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附件2：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仿宋_GB2312" w:hAnsi="Calibri" w:eastAsia="仿宋_GB2312" w:cs="Times New Roman"/>
          <w:b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snapToGrid/>
          <w:kern w:val="2"/>
          <w:sz w:val="30"/>
          <w:szCs w:val="30"/>
          <w:lang w:val="en-US" w:eastAsia="zh-CN" w:bidi="ar-SA"/>
        </w:rPr>
        <w:t>代理记账机构等级认定申请表</w:t>
      </w:r>
    </w:p>
    <w:p>
      <w:pPr>
        <w:spacing w:line="340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仿宋_GB2312" w:hAnsi="Calibri" w:eastAsia="仿宋_GB2312" w:cs="Times New Roman"/>
          <w:b/>
          <w:snapToGrid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snapToGrid/>
          <w:kern w:val="2"/>
          <w:sz w:val="24"/>
          <w:szCs w:val="24"/>
          <w:lang w:val="en-US" w:eastAsia="zh-CN" w:bidi="ar-SA"/>
        </w:rPr>
        <w:t>申请等级(勾选) ：□A级   □AA级   □AAA级   □AAAA级   □AAAAA级</w:t>
      </w:r>
    </w:p>
    <w:p>
      <w:pPr>
        <w:spacing w:line="148" w:lineRule="exact"/>
      </w:pPr>
    </w:p>
    <w:tbl>
      <w:tblPr>
        <w:tblStyle w:val="8"/>
        <w:tblW w:w="90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777"/>
        <w:gridCol w:w="370"/>
        <w:gridCol w:w="1290"/>
        <w:gridCol w:w="1000"/>
        <w:gridCol w:w="613"/>
        <w:gridCol w:w="72"/>
        <w:gridCol w:w="600"/>
        <w:gridCol w:w="676"/>
        <w:gridCol w:w="240"/>
        <w:gridCol w:w="74"/>
        <w:gridCol w:w="974"/>
        <w:gridCol w:w="9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2" w:hRule="atLeast"/>
        </w:trPr>
        <w:tc>
          <w:tcPr>
            <w:tcW w:w="9018" w:type="dxa"/>
            <w:gridSpan w:val="13"/>
            <w:shd w:val="clear" w:color="auto" w:fill="D9D9D9"/>
            <w:vAlign w:val="top"/>
          </w:tcPr>
          <w:p>
            <w:pPr>
              <w:spacing w:before="208" w:line="226" w:lineRule="auto"/>
              <w:ind w:left="413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6" w:hRule="atLeast"/>
        </w:trPr>
        <w:tc>
          <w:tcPr>
            <w:tcW w:w="2178" w:type="dxa"/>
            <w:gridSpan w:val="2"/>
            <w:vAlign w:val="center"/>
          </w:tcPr>
          <w:p>
            <w:pPr>
              <w:spacing w:before="236" w:line="226" w:lineRule="auto"/>
              <w:ind w:left="692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机构名称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1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197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4" w:hRule="atLeast"/>
        </w:trPr>
        <w:tc>
          <w:tcPr>
            <w:tcW w:w="217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组织结构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(勾选)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□单独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□母子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□总分</w:t>
            </w:r>
          </w:p>
        </w:tc>
        <w:tc>
          <w:tcPr>
            <w:tcW w:w="2201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从属关系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(勾选)</w:t>
            </w:r>
          </w:p>
        </w:tc>
        <w:tc>
          <w:tcPr>
            <w:tcW w:w="19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□总部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□子公司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□分公司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4" w:hRule="atLeast"/>
        </w:trPr>
        <w:tc>
          <w:tcPr>
            <w:tcW w:w="217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所在地区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1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197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6" w:hRule="atLeast"/>
        </w:trPr>
        <w:tc>
          <w:tcPr>
            <w:tcW w:w="217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工商公示情况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1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年   月被认定为何等级</w:t>
            </w:r>
          </w:p>
        </w:tc>
        <w:tc>
          <w:tcPr>
            <w:tcW w:w="197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4" w:hRule="atLeast"/>
        </w:trPr>
        <w:tc>
          <w:tcPr>
            <w:tcW w:w="217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上年度经营收入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(万元)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1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代理记账客户数</w:t>
            </w:r>
          </w:p>
        </w:tc>
        <w:tc>
          <w:tcPr>
            <w:tcW w:w="197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4" w:hRule="atLeast"/>
        </w:trPr>
        <w:tc>
          <w:tcPr>
            <w:tcW w:w="217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员工人数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01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专职会计从业人员</w:t>
            </w:r>
          </w:p>
        </w:tc>
        <w:tc>
          <w:tcPr>
            <w:tcW w:w="197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6" w:hRule="atLeast"/>
        </w:trPr>
        <w:tc>
          <w:tcPr>
            <w:tcW w:w="9018" w:type="dxa"/>
            <w:gridSpan w:val="13"/>
            <w:shd w:val="clear" w:color="auto" w:fill="D9D9D9"/>
            <w:vAlign w:val="center"/>
          </w:tcPr>
          <w:p>
            <w:pPr>
              <w:spacing w:before="239" w:line="226" w:lineRule="auto"/>
              <w:ind w:left="124"/>
              <w:jc w:val="both"/>
              <w:rPr>
                <w:rFonts w:ascii="仿宋" w:hAnsi="仿宋" w:eastAsia="仿宋" w:cs="仿宋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主体负责人信息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4" w:hRule="atLeast"/>
        </w:trPr>
        <w:tc>
          <w:tcPr>
            <w:tcW w:w="140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法定代表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电话号码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证件信息</w:t>
            </w:r>
          </w:p>
        </w:tc>
        <w:tc>
          <w:tcPr>
            <w:tcW w:w="2219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wAfter w:w="0" w:type="auto"/>
          <w:trHeight w:val="674" w:hRule="atLeast"/>
        </w:trPr>
        <w:tc>
          <w:tcPr>
            <w:tcW w:w="9018" w:type="dxa"/>
            <w:gridSpan w:val="13"/>
            <w:shd w:val="clear" w:color="auto" w:fill="D9D9D9"/>
            <w:vAlign w:val="top"/>
          </w:tcPr>
          <w:p>
            <w:pPr>
              <w:spacing w:before="240" w:line="226" w:lineRule="auto"/>
              <w:ind w:left="12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具体联系人信息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6" w:hRule="atLeast"/>
        </w:trPr>
        <w:tc>
          <w:tcPr>
            <w:tcW w:w="140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职    务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电话号码</w:t>
            </w:r>
          </w:p>
        </w:tc>
        <w:tc>
          <w:tcPr>
            <w:tcW w:w="2219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4" w:hRule="atLeast"/>
        </w:trPr>
        <w:tc>
          <w:tcPr>
            <w:tcW w:w="9018" w:type="dxa"/>
            <w:gridSpan w:val="13"/>
            <w:shd w:val="clear" w:color="auto" w:fill="D9D9D9"/>
            <w:vAlign w:val="top"/>
          </w:tcPr>
          <w:p>
            <w:pPr>
              <w:spacing w:before="238" w:line="227" w:lineRule="auto"/>
              <w:ind w:left="12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下设分支机构情况(含子公司、分公司，如无可不填写)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4" w:hRule="atLeast"/>
        </w:trPr>
        <w:tc>
          <w:tcPr>
            <w:tcW w:w="2548" w:type="dxa"/>
            <w:gridSpan w:val="3"/>
            <w:vAlign w:val="center"/>
          </w:tcPr>
          <w:p>
            <w:pPr>
              <w:spacing w:before="240" w:line="226" w:lineRule="auto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名    称</w:t>
            </w:r>
          </w:p>
        </w:tc>
        <w:tc>
          <w:tcPr>
            <w:tcW w:w="1290" w:type="dxa"/>
            <w:vAlign w:val="center"/>
          </w:tcPr>
          <w:p>
            <w:pPr>
              <w:spacing w:before="111" w:line="271" w:lineRule="auto"/>
              <w:ind w:left="352" w:right="117" w:hanging="225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所在地区</w:t>
            </w:r>
          </w:p>
        </w:tc>
        <w:tc>
          <w:tcPr>
            <w:tcW w:w="100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从属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统一社会信 用代码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上年末 服务客户数量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上年度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经营收入</w:t>
            </w:r>
          </w:p>
        </w:tc>
        <w:tc>
          <w:tcPr>
            <w:tcW w:w="931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专职从 业人员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7" w:hRule="atLeast"/>
        </w:trPr>
        <w:tc>
          <w:tcPr>
            <w:tcW w:w="25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4" w:hRule="atLeast"/>
        </w:trPr>
        <w:tc>
          <w:tcPr>
            <w:tcW w:w="25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wAfter w:w="0" w:type="auto"/>
          <w:trHeight w:val="674" w:hRule="atLeast"/>
        </w:trPr>
        <w:tc>
          <w:tcPr>
            <w:tcW w:w="25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0" w:hRule="atLeast"/>
        </w:trPr>
        <w:tc>
          <w:tcPr>
            <w:tcW w:w="2548" w:type="dxa"/>
            <w:gridSpan w:val="3"/>
            <w:vAlign w:val="top"/>
          </w:tcPr>
          <w:p>
            <w:pPr>
              <w:spacing w:before="241" w:line="228" w:lineRule="auto"/>
              <w:ind w:left="106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(可续填)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pgSz w:w="11907" w:h="16839"/>
          <w:pgMar w:top="400" w:right="1413" w:bottom="1149" w:left="1414" w:header="0" w:footer="986" w:gutter="0"/>
          <w:cols w:space="720" w:num="1"/>
        </w:sectPr>
      </w:pPr>
    </w:p>
    <w:p/>
    <w:p>
      <w:pPr>
        <w:spacing w:line="46" w:lineRule="exact"/>
      </w:pPr>
    </w:p>
    <w:tbl>
      <w:tblPr>
        <w:tblStyle w:val="8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77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078" w:type="dxa"/>
            <w:gridSpan w:val="2"/>
            <w:shd w:val="clear" w:color="auto" w:fill="D9D9D9"/>
            <w:vAlign w:val="top"/>
          </w:tcPr>
          <w:p>
            <w:pPr>
              <w:spacing w:before="167" w:line="226" w:lineRule="auto"/>
              <w:ind w:left="414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运营信息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3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主营业务</w:t>
            </w:r>
          </w:p>
        </w:tc>
        <w:tc>
          <w:tcPr>
            <w:tcW w:w="774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□代理记账、 □税务筹划、 □财务外包、 □工商代办、 □资质代办、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高新认定、 □知识产权、 □法律服务、 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33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获取业务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主要途径</w:t>
            </w:r>
          </w:p>
        </w:tc>
        <w:tc>
          <w:tcPr>
            <w:tcW w:w="774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□网络推广、 □电话营销、 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会议营销、 □微信营销、 □渠道合作、 □新媒体(抖音）、 □地推、 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3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上年度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利润率</w:t>
            </w:r>
          </w:p>
        </w:tc>
        <w:tc>
          <w:tcPr>
            <w:tcW w:w="774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□10%以内、 □10%-20%、 □20%-30%、 □30%以上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3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净续费率</w:t>
            </w:r>
          </w:p>
        </w:tc>
        <w:tc>
          <w:tcPr>
            <w:tcW w:w="774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□90%以内、 □90%-92%、 □93%-95%、 □95%-98%、 □98%以上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6" w:hRule="atLeast"/>
        </w:trPr>
        <w:tc>
          <w:tcPr>
            <w:tcW w:w="133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主要客户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(不少于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10户)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及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申请理由</w:t>
            </w:r>
          </w:p>
        </w:tc>
        <w:tc>
          <w:tcPr>
            <w:tcW w:w="7740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主要客户名称：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申请理由：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(可附页续填)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4560" w:firstLineChars="1900"/>
              <w:jc w:val="left"/>
              <w:textAlignment w:val="auto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公章：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33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中总协代账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行业分会审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查意见</w:t>
            </w:r>
          </w:p>
        </w:tc>
        <w:tc>
          <w:tcPr>
            <w:tcW w:w="774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2" w:line="227" w:lineRule="auto"/>
              <w:ind w:left="437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公章：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</w:trPr>
        <w:tc>
          <w:tcPr>
            <w:tcW w:w="133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中国总会计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师协会审查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74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2" w:line="227" w:lineRule="auto"/>
              <w:ind w:left="4374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="62" w:line="227" w:lineRule="auto"/>
              <w:ind w:left="4374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="62" w:line="227" w:lineRule="auto"/>
              <w:ind w:firstLine="4560" w:firstLineChars="190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公章：       年   月   日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46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I3MjMyMTFlZDgyMmIxOWE0ZjA1NDRjMzhmNGEifQ=="/>
  </w:docVars>
  <w:rsids>
    <w:rsidRoot w:val="006F1F82"/>
    <w:rsid w:val="0020427D"/>
    <w:rsid w:val="006F1F82"/>
    <w:rsid w:val="00727C20"/>
    <w:rsid w:val="009C1DE9"/>
    <w:rsid w:val="00F45DB9"/>
    <w:rsid w:val="17556C79"/>
    <w:rsid w:val="211B6318"/>
    <w:rsid w:val="231C3B39"/>
    <w:rsid w:val="245454E4"/>
    <w:rsid w:val="2642561E"/>
    <w:rsid w:val="273D2914"/>
    <w:rsid w:val="2D1D322E"/>
    <w:rsid w:val="30BD4AC6"/>
    <w:rsid w:val="3B6B01B7"/>
    <w:rsid w:val="40582C03"/>
    <w:rsid w:val="462E7BA0"/>
    <w:rsid w:val="4A075C1E"/>
    <w:rsid w:val="559B68D4"/>
    <w:rsid w:val="55EA38FE"/>
    <w:rsid w:val="581B1F4E"/>
    <w:rsid w:val="5F8D1984"/>
    <w:rsid w:val="6597606B"/>
    <w:rsid w:val="6646463A"/>
    <w:rsid w:val="6741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486</Words>
  <Characters>535</Characters>
  <Lines>5</Lines>
  <Paragraphs>1</Paragraphs>
  <TotalTime>1</TotalTime>
  <ScaleCrop>false</ScaleCrop>
  <LinksUpToDate>false</LinksUpToDate>
  <CharactersWithSpaces>633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2017-12-26T02:08:00Z</dcterms:created>
  <dc:creator>李佳红</dc:creator>
  <cp:lastModifiedBy>shan178</cp:lastModifiedBy>
  <dcterms:modified xsi:type="dcterms:W3CDTF">2023-03-10T09:40:42Z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8FE3188004E748E7951B2A22FABF7611</vt:lpwstr>
  </property>
</Properties>
</file>