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033D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16F2402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中国总会计师协会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年度第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次理事会</w:t>
      </w:r>
    </w:p>
    <w:p w14:paraId="26EC8DA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会议纪要</w:t>
      </w:r>
    </w:p>
    <w:p w14:paraId="261389F9">
      <w:pPr>
        <w:jc w:val="both"/>
        <w:rPr>
          <w:rFonts w:ascii="仿宋" w:hAnsi="仿宋" w:eastAsia="仿宋" w:cs="仿宋"/>
          <w:sz w:val="30"/>
          <w:szCs w:val="30"/>
        </w:rPr>
      </w:pPr>
    </w:p>
    <w:p w14:paraId="3958045D">
      <w:pPr>
        <w:spacing w:line="360" w:lineRule="auto"/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中国总会计师协会于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年1月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在北京</w:t>
      </w:r>
      <w:r>
        <w:rPr>
          <w:rFonts w:hint="eastAsia" w:ascii="仿宋" w:hAnsi="仿宋" w:eastAsia="仿宋" w:cs="仿宋"/>
          <w:sz w:val="30"/>
          <w:szCs w:val="30"/>
        </w:rPr>
        <w:t>召开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年度第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次理事会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常务理事会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会议。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会议通过了《关于中国总会计师协会第六届理事会届中调整负责人的议案》《关于成立中国总会计师协会第七届理事会换届工作领导小组的议案》。</w:t>
      </w:r>
    </w:p>
    <w:p w14:paraId="2573A4B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E18AB80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附：1、关于中国总会计师协会第六届理事会届中调整负责</w:t>
      </w:r>
    </w:p>
    <w:p w14:paraId="5B3B9878">
      <w:pPr>
        <w:spacing w:line="360" w:lineRule="auto"/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人的决议</w:t>
      </w:r>
    </w:p>
    <w:p w14:paraId="26DA9BED">
      <w:pPr>
        <w:numPr>
          <w:ilvl w:val="0"/>
          <w:numId w:val="1"/>
        </w:numPr>
        <w:spacing w:line="360" w:lineRule="auto"/>
        <w:ind w:firstLine="1200" w:firstLineChars="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关于成立中国总会计师协会第七届理事会换届工作</w:t>
      </w:r>
    </w:p>
    <w:p w14:paraId="5891FB33">
      <w:pPr>
        <w:numPr>
          <w:ilvl w:val="0"/>
          <w:numId w:val="0"/>
        </w:numPr>
        <w:spacing w:line="360" w:lineRule="auto"/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领导小组的决议</w:t>
      </w:r>
    </w:p>
    <w:p w14:paraId="68AFCF40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A6EB56B">
      <w:pPr>
        <w:ind w:firstLine="420"/>
        <w:jc w:val="center"/>
        <w:rPr>
          <w:rFonts w:ascii="黑体" w:hAnsi="黑体" w:eastAsia="黑体"/>
          <w:sz w:val="36"/>
          <w:szCs w:val="36"/>
        </w:rPr>
      </w:pPr>
    </w:p>
    <w:p w14:paraId="081813C3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2995B61D">
      <w:pPr>
        <w:ind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A7CBAA9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关于中国总会计师协会第六届理事会</w:t>
      </w:r>
    </w:p>
    <w:p w14:paraId="4DA413B3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届中调整负责人的决议</w:t>
      </w:r>
    </w:p>
    <w:p w14:paraId="11E2D5CB">
      <w:pPr>
        <w:pStyle w:val="4"/>
      </w:pPr>
    </w:p>
    <w:p w14:paraId="48F427CB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经中国总会计师协会2026年度第一次理事会（常务理事会）会议审议通过，决定因达到任期年龄界限，免去刘红薇同志会长职务。</w:t>
      </w:r>
    </w:p>
    <w:p w14:paraId="30BA2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2DBEA0C">
      <w:pPr>
        <w:ind w:firstLine="42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4732576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关于成立中国总会计师协会第七届理事会</w:t>
      </w:r>
    </w:p>
    <w:p w14:paraId="1C196A1A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换届工作领导小组的决议</w:t>
      </w:r>
    </w:p>
    <w:p w14:paraId="5C723723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</w:pPr>
    </w:p>
    <w:p w14:paraId="45DB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根据中央社会工作部关于全国性行业协会商会换届工作的有关要求，以及《全国性行业协会商会负责人任职管理办法》的有关规定，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经中国总会计师协会（以下简称中总协）2026年度第一次理事会（常务理事会）会议审议通过，决定成立第七届换届工作领导小组，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统筹推动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中总协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第七届理事会的换届工作。</w:t>
      </w:r>
    </w:p>
    <w:p w14:paraId="7DEF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中总协换届工作领导小组由5人组成，具体如下：</w:t>
      </w:r>
    </w:p>
    <w:p w14:paraId="3F57F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长：</w:t>
      </w:r>
    </w:p>
    <w:p w14:paraId="2DF73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200" w:firstLineChars="4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王辉仁  中国总会计师协会党支部书记（党组织代表）</w:t>
      </w:r>
    </w:p>
    <w:p w14:paraId="61E5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副组长：</w:t>
      </w:r>
    </w:p>
    <w:p w14:paraId="1B65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200" w:firstLine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王兴山</w:t>
      </w: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浪潮集团原执行总裁、</w:t>
      </w:r>
    </w:p>
    <w:p w14:paraId="398B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0" w:firstLineChars="8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中国总会计师协会副会长（理事代表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）</w:t>
      </w:r>
    </w:p>
    <w:p w14:paraId="65CE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成 员：</w:t>
      </w:r>
    </w:p>
    <w:p w14:paraId="7C67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400" w:hanging="2400" w:hangingChars="8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许定波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中欧国际工商学院法国依视路会计学教席教授、中国总会计师协会副会长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（理事代表）</w:t>
      </w:r>
    </w:p>
    <w:p w14:paraId="3FE4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200" w:firstLineChars="4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蔡 润  财政部江苏监管局（财政部江苏专员办）原专</w:t>
      </w:r>
    </w:p>
    <w:p w14:paraId="28F6D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0" w:firstLineChars="8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中国总会计师协会监事长(监事代表）</w:t>
      </w:r>
    </w:p>
    <w:p w14:paraId="4BC7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200" w:firstLineChars="4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李慜劼  中国电子科技集团有限公司第十一研究所总</w:t>
      </w:r>
    </w:p>
    <w:p w14:paraId="247C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400" w:firstLineChars="800"/>
        <w:textAlignment w:val="auto"/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会计师（会员代表）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75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94C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94C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3AD46"/>
    <w:multiLevelType w:val="singleLevel"/>
    <w:tmpl w:val="39E3AD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  <w:jc w:val="center"/>
    </w:pPr>
    <w:rPr>
      <w:rFonts w:eastAsia="宋体"/>
      <w:b/>
      <w:bCs/>
      <w:kern w:val="2"/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2026-01-30T03:40:07Z</dcterms:created>
  <dc:creator>Administrator</dc:creator>
  <cp:lastModifiedBy>丹佛</cp:lastModifiedBy>
  <dcterms:modified xsi:type="dcterms:W3CDTF">2026-01-30T03:40:21Z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eyJoZGlkIjoiN2RiZGQ3MDJlMTNjMmFkZDZjZmFkNGY0Yjk5NDQ0YjAiLCJ1c2VySWQiOiI3MjUyMjcyODgifQ==</vt:lpwstr>
  </property>
  <property fmtid="{D5CDD505-2E9C-101B-9397-08002B2CF9AE}" pid="4" name="ICV">
    <vt:lpwstr>00DE09CACED64EDE998458240722617D_12</vt:lpwstr>
  </property>
</Properties>
</file>