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7E159">
      <w:pPr>
        <w:adjustRightInd w:val="0"/>
        <w:snapToGrid w:val="0"/>
        <w:spacing w:line="700" w:lineRule="exact"/>
        <w:jc w:val="left"/>
        <w:rPr>
          <w:rFonts w:eastAsia="仿宋_GB2312"/>
          <w:sz w:val="28"/>
          <w:szCs w:val="28"/>
        </w:rPr>
      </w:pPr>
      <w:r>
        <w:rPr>
          <w:rFonts w:eastAsia="仿宋_GB2312"/>
          <w:sz w:val="28"/>
          <w:szCs w:val="28"/>
        </w:rPr>
        <w:t>附件：</w:t>
      </w:r>
    </w:p>
    <w:tbl>
      <w:tblPr>
        <w:tblStyle w:val="5"/>
        <w:tblW w:w="9073" w:type="dxa"/>
        <w:tblInd w:w="-284" w:type="dxa"/>
        <w:tblLayout w:type="autofit"/>
        <w:tblCellMar>
          <w:top w:w="0" w:type="dxa"/>
          <w:left w:w="108" w:type="dxa"/>
          <w:bottom w:w="0" w:type="dxa"/>
          <w:right w:w="108" w:type="dxa"/>
        </w:tblCellMar>
      </w:tblPr>
      <w:tblGrid>
        <w:gridCol w:w="710"/>
        <w:gridCol w:w="3543"/>
        <w:gridCol w:w="1418"/>
        <w:gridCol w:w="3402"/>
      </w:tblGrid>
      <w:tr w14:paraId="5609D9E9">
        <w:tblPrEx>
          <w:tblCellMar>
            <w:top w:w="0" w:type="dxa"/>
            <w:left w:w="108" w:type="dxa"/>
            <w:bottom w:w="0" w:type="dxa"/>
            <w:right w:w="108" w:type="dxa"/>
          </w:tblCellMar>
        </w:tblPrEx>
        <w:trPr>
          <w:trHeight w:val="765" w:hRule="atLeast"/>
        </w:trPr>
        <w:tc>
          <w:tcPr>
            <w:tcW w:w="9073" w:type="dxa"/>
            <w:gridSpan w:val="4"/>
            <w:tcBorders>
              <w:top w:val="nil"/>
              <w:left w:val="nil"/>
              <w:bottom w:val="nil"/>
              <w:right w:val="nil"/>
            </w:tcBorders>
            <w:shd w:val="clear" w:color="auto" w:fill="auto"/>
            <w:noWrap/>
            <w:vAlign w:val="center"/>
          </w:tcPr>
          <w:p w14:paraId="6FEF9A93">
            <w:pPr>
              <w:widowControl/>
              <w:jc w:val="center"/>
              <w:rPr>
                <w:rFonts w:eastAsia="等线"/>
                <w:color w:val="000000"/>
                <w:kern w:val="0"/>
                <w:sz w:val="30"/>
                <w:szCs w:val="30"/>
              </w:rPr>
            </w:pPr>
            <w:r>
              <w:rPr>
                <w:rFonts w:eastAsia="等线"/>
                <w:color w:val="000000"/>
                <w:kern w:val="0"/>
                <w:sz w:val="30"/>
                <w:szCs w:val="30"/>
              </w:rPr>
              <w:t>2024</w:t>
            </w:r>
            <w:r>
              <w:rPr>
                <w:rFonts w:eastAsia="黑体"/>
                <w:color w:val="000000"/>
                <w:kern w:val="0"/>
                <w:sz w:val="30"/>
                <w:szCs w:val="30"/>
              </w:rPr>
              <w:t>年度研究课题立项安排表</w:t>
            </w:r>
          </w:p>
        </w:tc>
      </w:tr>
      <w:tr w14:paraId="39475014">
        <w:tblPrEx>
          <w:tblCellMar>
            <w:top w:w="0" w:type="dxa"/>
            <w:left w:w="108" w:type="dxa"/>
            <w:bottom w:w="0" w:type="dxa"/>
            <w:right w:w="108" w:type="dxa"/>
          </w:tblCellMar>
        </w:tblPrEx>
        <w:trPr>
          <w:trHeight w:val="661"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F997AF">
            <w:pPr>
              <w:widowControl/>
              <w:spacing w:line="276" w:lineRule="auto"/>
              <w:jc w:val="center"/>
              <w:rPr>
                <w:rFonts w:eastAsia="黑体"/>
                <w:color w:val="000000"/>
                <w:kern w:val="0"/>
                <w:sz w:val="22"/>
                <w:szCs w:val="22"/>
              </w:rPr>
            </w:pPr>
            <w:r>
              <w:rPr>
                <w:rFonts w:eastAsia="黑体"/>
                <w:color w:val="000000"/>
                <w:kern w:val="0"/>
                <w:sz w:val="22"/>
                <w:szCs w:val="22"/>
              </w:rPr>
              <w:t>序号</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C3CFED2">
            <w:pPr>
              <w:widowControl/>
              <w:spacing w:line="276" w:lineRule="auto"/>
              <w:jc w:val="center"/>
              <w:rPr>
                <w:rFonts w:eastAsia="黑体"/>
                <w:color w:val="000000"/>
                <w:kern w:val="0"/>
                <w:sz w:val="22"/>
                <w:szCs w:val="22"/>
              </w:rPr>
            </w:pPr>
            <w:r>
              <w:rPr>
                <w:rFonts w:eastAsia="黑体"/>
                <w:color w:val="000000"/>
                <w:kern w:val="0"/>
                <w:sz w:val="22"/>
                <w:szCs w:val="22"/>
              </w:rPr>
              <w:t xml:space="preserve"> 申报</w:t>
            </w:r>
            <w:r>
              <w:rPr>
                <w:rFonts w:hint="eastAsia" w:eastAsia="黑体"/>
                <w:color w:val="000000"/>
                <w:kern w:val="0"/>
                <w:sz w:val="22"/>
                <w:szCs w:val="22"/>
              </w:rPr>
              <w:t>名称</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B08ADDB">
            <w:pPr>
              <w:widowControl/>
              <w:spacing w:line="276" w:lineRule="auto"/>
              <w:jc w:val="center"/>
              <w:rPr>
                <w:rFonts w:eastAsia="黑体"/>
                <w:color w:val="000000"/>
                <w:kern w:val="0"/>
                <w:sz w:val="22"/>
                <w:szCs w:val="22"/>
              </w:rPr>
            </w:pPr>
            <w:r>
              <w:rPr>
                <w:rFonts w:eastAsia="黑体"/>
                <w:color w:val="000000"/>
                <w:kern w:val="0"/>
                <w:sz w:val="22"/>
                <w:szCs w:val="22"/>
              </w:rPr>
              <w:t>课题负责人</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7029627">
            <w:pPr>
              <w:widowControl/>
              <w:spacing w:line="276" w:lineRule="auto"/>
              <w:jc w:val="center"/>
              <w:rPr>
                <w:rFonts w:eastAsia="黑体"/>
                <w:color w:val="000000"/>
                <w:kern w:val="0"/>
                <w:sz w:val="22"/>
                <w:szCs w:val="22"/>
              </w:rPr>
            </w:pPr>
            <w:r>
              <w:rPr>
                <w:rFonts w:eastAsia="黑体"/>
                <w:color w:val="000000"/>
                <w:kern w:val="0"/>
                <w:sz w:val="22"/>
                <w:szCs w:val="22"/>
              </w:rPr>
              <w:t>申报</w:t>
            </w:r>
            <w:r>
              <w:rPr>
                <w:rFonts w:hint="eastAsia" w:eastAsia="黑体"/>
                <w:color w:val="000000"/>
                <w:kern w:val="0"/>
                <w:sz w:val="22"/>
                <w:szCs w:val="22"/>
              </w:rPr>
              <w:t>单位</w:t>
            </w:r>
          </w:p>
        </w:tc>
      </w:tr>
      <w:tr w14:paraId="4A7AF9F5">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69F860">
            <w:pPr>
              <w:widowControl/>
              <w:spacing w:line="276" w:lineRule="auto"/>
              <w:jc w:val="center"/>
              <w:rPr>
                <w:rFonts w:eastAsia="仿宋"/>
                <w:color w:val="000000"/>
                <w:kern w:val="0"/>
                <w:sz w:val="24"/>
                <w:szCs w:val="24"/>
              </w:rPr>
            </w:pPr>
            <w:r>
              <w:rPr>
                <w:rFonts w:eastAsia="仿宋"/>
                <w:color w:val="000000"/>
                <w:kern w:val="0"/>
                <w:sz w:val="24"/>
                <w:szCs w:val="24"/>
              </w:rPr>
              <w:t>1</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696A5443">
            <w:pPr>
              <w:widowControl/>
              <w:spacing w:line="276" w:lineRule="auto"/>
              <w:rPr>
                <w:rFonts w:eastAsia="仿宋"/>
                <w:color w:val="000000"/>
                <w:kern w:val="0"/>
                <w:sz w:val="24"/>
                <w:szCs w:val="24"/>
              </w:rPr>
            </w:pPr>
            <w:r>
              <w:rPr>
                <w:rFonts w:eastAsia="仿宋"/>
                <w:color w:val="000000"/>
                <w:kern w:val="0"/>
                <w:sz w:val="24"/>
                <w:szCs w:val="24"/>
              </w:rPr>
              <w:t>数字化背景下管理会计实践创新建设</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F2F82EE">
            <w:pPr>
              <w:widowControl/>
              <w:spacing w:line="276" w:lineRule="auto"/>
              <w:jc w:val="center"/>
              <w:rPr>
                <w:rFonts w:eastAsia="仿宋"/>
                <w:color w:val="000000"/>
                <w:kern w:val="0"/>
                <w:sz w:val="24"/>
                <w:szCs w:val="24"/>
              </w:rPr>
            </w:pPr>
            <w:r>
              <w:rPr>
                <w:rFonts w:eastAsia="仿宋"/>
                <w:color w:val="000000"/>
                <w:kern w:val="0"/>
                <w:sz w:val="24"/>
                <w:szCs w:val="24"/>
              </w:rPr>
              <w:t>石尧祥</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4CBEB037">
            <w:pPr>
              <w:widowControl/>
              <w:spacing w:line="276" w:lineRule="auto"/>
              <w:jc w:val="left"/>
              <w:rPr>
                <w:rFonts w:eastAsia="仿宋"/>
                <w:color w:val="000000"/>
                <w:kern w:val="0"/>
                <w:sz w:val="24"/>
                <w:szCs w:val="24"/>
              </w:rPr>
            </w:pPr>
            <w:r>
              <w:rPr>
                <w:rFonts w:eastAsia="仿宋"/>
                <w:color w:val="000000"/>
                <w:kern w:val="0"/>
                <w:sz w:val="24"/>
                <w:szCs w:val="24"/>
              </w:rPr>
              <w:t>中国兵器装备集团有限公司</w:t>
            </w:r>
          </w:p>
        </w:tc>
      </w:tr>
      <w:tr w14:paraId="7BD610B9">
        <w:tblPrEx>
          <w:tblCellMar>
            <w:top w:w="0" w:type="dxa"/>
            <w:left w:w="108" w:type="dxa"/>
            <w:bottom w:w="0" w:type="dxa"/>
            <w:right w:w="108" w:type="dxa"/>
          </w:tblCellMar>
        </w:tblPrEx>
        <w:trPr>
          <w:trHeight w:val="1617"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D40CE2">
            <w:pPr>
              <w:widowControl/>
              <w:spacing w:line="276" w:lineRule="auto"/>
              <w:jc w:val="center"/>
              <w:rPr>
                <w:rFonts w:eastAsia="仿宋"/>
                <w:color w:val="000000"/>
                <w:kern w:val="0"/>
                <w:sz w:val="24"/>
                <w:szCs w:val="24"/>
              </w:rPr>
            </w:pPr>
            <w:r>
              <w:rPr>
                <w:rFonts w:eastAsia="仿宋"/>
                <w:color w:val="000000"/>
                <w:kern w:val="0"/>
                <w:sz w:val="24"/>
                <w:szCs w:val="24"/>
              </w:rPr>
              <w:t>2</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63FF34FB">
            <w:pPr>
              <w:widowControl/>
              <w:spacing w:line="276" w:lineRule="auto"/>
              <w:rPr>
                <w:rFonts w:eastAsia="仿宋"/>
                <w:color w:val="000000"/>
                <w:kern w:val="0"/>
                <w:sz w:val="24"/>
                <w:szCs w:val="24"/>
              </w:rPr>
            </w:pPr>
            <w:r>
              <w:rPr>
                <w:rFonts w:eastAsia="仿宋"/>
                <w:color w:val="000000"/>
                <w:kern w:val="0"/>
                <w:sz w:val="24"/>
                <w:szCs w:val="24"/>
              </w:rPr>
              <w:t>数字化背景下管理会计实践创新建设</w:t>
            </w:r>
            <w:r>
              <w:rPr>
                <w:rFonts w:hint="eastAsia" w:eastAsia="仿宋"/>
                <w:color w:val="000000"/>
                <w:kern w:val="0"/>
                <w:sz w:val="24"/>
                <w:szCs w:val="24"/>
              </w:rPr>
              <w:t>——</w:t>
            </w:r>
            <w:r>
              <w:rPr>
                <w:rFonts w:eastAsia="仿宋"/>
                <w:color w:val="000000"/>
                <w:kern w:val="0"/>
                <w:sz w:val="24"/>
                <w:szCs w:val="24"/>
              </w:rPr>
              <w:t>基于SAP系统物流一体化与标准成本法深度融合的实施策略与效果研究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0A07D30">
            <w:pPr>
              <w:widowControl/>
              <w:spacing w:line="276" w:lineRule="auto"/>
              <w:jc w:val="center"/>
              <w:rPr>
                <w:rFonts w:eastAsia="仿宋"/>
                <w:color w:val="000000"/>
                <w:kern w:val="0"/>
                <w:sz w:val="24"/>
                <w:szCs w:val="24"/>
              </w:rPr>
            </w:pPr>
            <w:r>
              <w:rPr>
                <w:rFonts w:eastAsia="仿宋"/>
                <w:color w:val="000000"/>
                <w:kern w:val="0"/>
                <w:sz w:val="24"/>
                <w:szCs w:val="24"/>
              </w:rPr>
              <w:t>蒲志辉</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7EF8BE1">
            <w:pPr>
              <w:widowControl/>
              <w:spacing w:line="276" w:lineRule="auto"/>
              <w:jc w:val="left"/>
              <w:rPr>
                <w:rFonts w:eastAsia="仿宋"/>
                <w:color w:val="000000"/>
                <w:kern w:val="0"/>
                <w:sz w:val="24"/>
                <w:szCs w:val="24"/>
              </w:rPr>
            </w:pPr>
            <w:r>
              <w:rPr>
                <w:rFonts w:eastAsia="仿宋"/>
                <w:color w:val="000000"/>
                <w:kern w:val="0"/>
                <w:sz w:val="24"/>
                <w:szCs w:val="24"/>
              </w:rPr>
              <w:t>陕西北方民爆集团有限公司</w:t>
            </w:r>
          </w:p>
        </w:tc>
      </w:tr>
      <w:tr w14:paraId="201A83D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4C8F2D">
            <w:pPr>
              <w:widowControl/>
              <w:spacing w:line="276" w:lineRule="auto"/>
              <w:jc w:val="center"/>
              <w:rPr>
                <w:rFonts w:eastAsia="仿宋"/>
                <w:color w:val="000000"/>
                <w:kern w:val="0"/>
                <w:sz w:val="24"/>
                <w:szCs w:val="24"/>
              </w:rPr>
            </w:pPr>
            <w:r>
              <w:rPr>
                <w:rFonts w:eastAsia="仿宋"/>
                <w:color w:val="000000"/>
                <w:kern w:val="0"/>
                <w:sz w:val="24"/>
                <w:szCs w:val="24"/>
              </w:rPr>
              <w:t>3</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A1DA8DC">
            <w:pPr>
              <w:widowControl/>
              <w:spacing w:line="276" w:lineRule="auto"/>
              <w:rPr>
                <w:rFonts w:eastAsia="仿宋"/>
                <w:color w:val="000000"/>
                <w:kern w:val="0"/>
                <w:sz w:val="24"/>
                <w:szCs w:val="24"/>
              </w:rPr>
            </w:pPr>
            <w:r>
              <w:rPr>
                <w:rFonts w:eastAsia="仿宋"/>
                <w:color w:val="000000"/>
                <w:kern w:val="0"/>
                <w:sz w:val="24"/>
                <w:szCs w:val="24"/>
              </w:rPr>
              <w:t>大数据和人工智能在财务管理的创新应用</w:t>
            </w:r>
            <w:r>
              <w:rPr>
                <w:rFonts w:hint="eastAsia" w:eastAsia="仿宋"/>
                <w:color w:val="000000"/>
                <w:kern w:val="0"/>
                <w:sz w:val="24"/>
                <w:szCs w:val="24"/>
              </w:rPr>
              <w:t>——</w:t>
            </w:r>
            <w:r>
              <w:rPr>
                <w:rFonts w:eastAsia="仿宋"/>
                <w:color w:val="000000"/>
                <w:kern w:val="0"/>
                <w:sz w:val="24"/>
                <w:szCs w:val="24"/>
              </w:rPr>
              <w:t>G产品价值模型建设实证</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1EE3CEE6">
            <w:pPr>
              <w:widowControl/>
              <w:spacing w:line="276" w:lineRule="auto"/>
              <w:jc w:val="center"/>
              <w:rPr>
                <w:rFonts w:eastAsia="仿宋"/>
                <w:color w:val="000000"/>
                <w:kern w:val="0"/>
                <w:sz w:val="24"/>
                <w:szCs w:val="24"/>
              </w:rPr>
            </w:pPr>
            <w:r>
              <w:rPr>
                <w:rFonts w:eastAsia="仿宋"/>
                <w:color w:val="000000"/>
                <w:kern w:val="0"/>
                <w:sz w:val="24"/>
                <w:szCs w:val="24"/>
              </w:rPr>
              <w:t>张毅</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24851244">
            <w:pPr>
              <w:widowControl/>
              <w:spacing w:line="276" w:lineRule="auto"/>
              <w:jc w:val="left"/>
              <w:rPr>
                <w:rFonts w:eastAsia="仿宋"/>
                <w:color w:val="000000"/>
                <w:kern w:val="0"/>
                <w:sz w:val="24"/>
                <w:szCs w:val="24"/>
              </w:rPr>
            </w:pPr>
            <w:r>
              <w:rPr>
                <w:rFonts w:eastAsia="仿宋"/>
                <w:color w:val="000000"/>
                <w:kern w:val="0"/>
                <w:sz w:val="24"/>
                <w:szCs w:val="24"/>
              </w:rPr>
              <w:t>北方激光研究院有限公司</w:t>
            </w:r>
          </w:p>
        </w:tc>
      </w:tr>
      <w:tr w14:paraId="4B73458D">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406702">
            <w:pPr>
              <w:widowControl/>
              <w:spacing w:line="276" w:lineRule="auto"/>
              <w:jc w:val="center"/>
              <w:rPr>
                <w:rFonts w:eastAsia="仿宋"/>
                <w:color w:val="000000"/>
                <w:kern w:val="0"/>
                <w:sz w:val="24"/>
                <w:szCs w:val="24"/>
              </w:rPr>
            </w:pPr>
            <w:r>
              <w:rPr>
                <w:rFonts w:eastAsia="仿宋"/>
                <w:color w:val="000000"/>
                <w:kern w:val="0"/>
                <w:sz w:val="24"/>
                <w:szCs w:val="24"/>
              </w:rPr>
              <w:t>4</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25BC8F65">
            <w:pPr>
              <w:widowControl/>
              <w:spacing w:line="276" w:lineRule="auto"/>
              <w:rPr>
                <w:rFonts w:eastAsia="仿宋"/>
                <w:color w:val="000000"/>
                <w:kern w:val="0"/>
                <w:sz w:val="24"/>
                <w:szCs w:val="24"/>
              </w:rPr>
            </w:pPr>
            <w:r>
              <w:rPr>
                <w:rFonts w:eastAsia="仿宋"/>
                <w:color w:val="000000"/>
                <w:kern w:val="0"/>
                <w:sz w:val="24"/>
                <w:szCs w:val="24"/>
              </w:rPr>
              <w:t>基于大数据分析技术的国有企业财务舞弊风险识别模型优化研究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4DD5DD19">
            <w:pPr>
              <w:widowControl/>
              <w:spacing w:line="276" w:lineRule="auto"/>
              <w:jc w:val="center"/>
              <w:rPr>
                <w:rFonts w:eastAsia="仿宋"/>
                <w:color w:val="000000"/>
                <w:kern w:val="0"/>
                <w:sz w:val="24"/>
                <w:szCs w:val="24"/>
              </w:rPr>
            </w:pPr>
            <w:r>
              <w:rPr>
                <w:rFonts w:eastAsia="仿宋"/>
                <w:color w:val="000000"/>
                <w:kern w:val="0"/>
                <w:sz w:val="24"/>
                <w:szCs w:val="24"/>
              </w:rPr>
              <w:t>贾永昌</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208FE5E5">
            <w:pPr>
              <w:widowControl/>
              <w:spacing w:line="276" w:lineRule="auto"/>
              <w:jc w:val="left"/>
              <w:rPr>
                <w:rFonts w:eastAsia="仿宋"/>
                <w:color w:val="000000"/>
                <w:kern w:val="0"/>
                <w:sz w:val="24"/>
                <w:szCs w:val="24"/>
              </w:rPr>
            </w:pPr>
            <w:r>
              <w:rPr>
                <w:rFonts w:eastAsia="仿宋"/>
                <w:color w:val="000000"/>
                <w:kern w:val="0"/>
                <w:sz w:val="24"/>
                <w:szCs w:val="24"/>
              </w:rPr>
              <w:t>中国石油天然气集团有限公司财务部</w:t>
            </w:r>
          </w:p>
        </w:tc>
      </w:tr>
      <w:tr w14:paraId="2C57A07B">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401761">
            <w:pPr>
              <w:widowControl/>
              <w:spacing w:line="276" w:lineRule="auto"/>
              <w:jc w:val="center"/>
              <w:rPr>
                <w:rFonts w:eastAsia="仿宋"/>
                <w:color w:val="000000"/>
                <w:kern w:val="0"/>
                <w:sz w:val="24"/>
                <w:szCs w:val="24"/>
              </w:rPr>
            </w:pPr>
            <w:r>
              <w:rPr>
                <w:rFonts w:eastAsia="仿宋"/>
                <w:color w:val="000000"/>
                <w:kern w:val="0"/>
                <w:sz w:val="24"/>
                <w:szCs w:val="24"/>
              </w:rPr>
              <w:t>5</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5CD9FF5">
            <w:pPr>
              <w:widowControl/>
              <w:spacing w:line="276" w:lineRule="auto"/>
              <w:rPr>
                <w:rFonts w:eastAsia="仿宋"/>
                <w:color w:val="000000"/>
                <w:kern w:val="0"/>
                <w:sz w:val="24"/>
                <w:szCs w:val="24"/>
              </w:rPr>
            </w:pPr>
            <w:r>
              <w:rPr>
                <w:rFonts w:eastAsia="仿宋"/>
                <w:color w:val="000000"/>
                <w:kern w:val="0"/>
                <w:sz w:val="24"/>
                <w:szCs w:val="24"/>
              </w:rPr>
              <w:t>管理会计与业务创新双轨并行，助力中国石油金融衍生业务管理质效齐升</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4C7E4AED">
            <w:pPr>
              <w:widowControl/>
              <w:spacing w:line="276" w:lineRule="auto"/>
              <w:jc w:val="center"/>
              <w:rPr>
                <w:rFonts w:eastAsia="仿宋"/>
                <w:color w:val="000000"/>
                <w:kern w:val="0"/>
                <w:sz w:val="24"/>
                <w:szCs w:val="24"/>
              </w:rPr>
            </w:pPr>
            <w:r>
              <w:rPr>
                <w:rFonts w:eastAsia="仿宋"/>
                <w:color w:val="000000"/>
                <w:kern w:val="0"/>
                <w:sz w:val="24"/>
                <w:szCs w:val="24"/>
              </w:rPr>
              <w:t>乔宁       侯文婷</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240D4688">
            <w:pPr>
              <w:widowControl/>
              <w:spacing w:line="276" w:lineRule="auto"/>
              <w:jc w:val="left"/>
              <w:rPr>
                <w:rFonts w:eastAsia="仿宋"/>
                <w:color w:val="000000"/>
                <w:kern w:val="0"/>
                <w:sz w:val="24"/>
                <w:szCs w:val="24"/>
              </w:rPr>
            </w:pPr>
            <w:r>
              <w:rPr>
                <w:rFonts w:eastAsia="仿宋"/>
                <w:color w:val="000000"/>
                <w:kern w:val="0"/>
                <w:sz w:val="24"/>
                <w:szCs w:val="24"/>
              </w:rPr>
              <w:t>中国石油天然气集团有限公司财务部</w:t>
            </w:r>
          </w:p>
        </w:tc>
      </w:tr>
      <w:tr w14:paraId="3BE6342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B456B1">
            <w:pPr>
              <w:widowControl/>
              <w:spacing w:line="276" w:lineRule="auto"/>
              <w:jc w:val="center"/>
              <w:rPr>
                <w:rFonts w:eastAsia="仿宋"/>
                <w:color w:val="000000"/>
                <w:kern w:val="0"/>
                <w:sz w:val="24"/>
                <w:szCs w:val="24"/>
              </w:rPr>
            </w:pPr>
            <w:r>
              <w:rPr>
                <w:rFonts w:eastAsia="仿宋"/>
                <w:color w:val="000000"/>
                <w:kern w:val="0"/>
                <w:sz w:val="24"/>
                <w:szCs w:val="24"/>
              </w:rPr>
              <w:t>6</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96E8D21">
            <w:pPr>
              <w:widowControl/>
              <w:spacing w:line="276" w:lineRule="auto"/>
              <w:rPr>
                <w:rFonts w:eastAsia="仿宋"/>
                <w:color w:val="000000"/>
                <w:kern w:val="0"/>
                <w:sz w:val="24"/>
                <w:szCs w:val="24"/>
              </w:rPr>
            </w:pPr>
            <w:r>
              <w:rPr>
                <w:rFonts w:eastAsia="仿宋"/>
                <w:color w:val="000000"/>
                <w:kern w:val="0"/>
                <w:sz w:val="24"/>
                <w:szCs w:val="24"/>
              </w:rPr>
              <w:t>油气企业数据资产化路径实践探索</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1291A1C">
            <w:pPr>
              <w:widowControl/>
              <w:spacing w:line="276" w:lineRule="auto"/>
              <w:jc w:val="center"/>
              <w:rPr>
                <w:rFonts w:eastAsia="仿宋"/>
                <w:color w:val="000000"/>
                <w:kern w:val="0"/>
                <w:sz w:val="24"/>
                <w:szCs w:val="24"/>
              </w:rPr>
            </w:pPr>
            <w:r>
              <w:rPr>
                <w:rFonts w:eastAsia="仿宋"/>
                <w:color w:val="000000"/>
                <w:kern w:val="0"/>
                <w:sz w:val="24"/>
                <w:szCs w:val="24"/>
              </w:rPr>
              <w:t>张展</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40DB6609">
            <w:pPr>
              <w:widowControl/>
              <w:spacing w:line="276" w:lineRule="auto"/>
              <w:jc w:val="left"/>
              <w:rPr>
                <w:rFonts w:eastAsia="仿宋"/>
                <w:color w:val="000000"/>
                <w:kern w:val="0"/>
                <w:sz w:val="24"/>
                <w:szCs w:val="24"/>
              </w:rPr>
            </w:pPr>
            <w:r>
              <w:rPr>
                <w:rFonts w:eastAsia="仿宋"/>
                <w:color w:val="000000"/>
                <w:kern w:val="0"/>
                <w:sz w:val="24"/>
                <w:szCs w:val="24"/>
              </w:rPr>
              <w:t>中国石油天然气股份有限公司财务部</w:t>
            </w:r>
          </w:p>
        </w:tc>
      </w:tr>
      <w:tr w14:paraId="594674FB">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6B5739">
            <w:pPr>
              <w:widowControl/>
              <w:spacing w:line="276" w:lineRule="auto"/>
              <w:jc w:val="center"/>
              <w:rPr>
                <w:rFonts w:eastAsia="仿宋"/>
                <w:color w:val="000000"/>
                <w:kern w:val="0"/>
                <w:sz w:val="24"/>
                <w:szCs w:val="24"/>
              </w:rPr>
            </w:pPr>
            <w:r>
              <w:rPr>
                <w:rFonts w:eastAsia="仿宋"/>
                <w:color w:val="000000"/>
                <w:kern w:val="0"/>
                <w:sz w:val="24"/>
                <w:szCs w:val="24"/>
              </w:rPr>
              <w:t>7</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5FDC8C5">
            <w:pPr>
              <w:widowControl/>
              <w:spacing w:line="276" w:lineRule="auto"/>
              <w:rPr>
                <w:rFonts w:eastAsia="仿宋"/>
                <w:color w:val="000000"/>
                <w:kern w:val="0"/>
                <w:sz w:val="24"/>
                <w:szCs w:val="24"/>
              </w:rPr>
            </w:pPr>
            <w:r>
              <w:rPr>
                <w:rFonts w:eastAsia="仿宋"/>
                <w:color w:val="000000"/>
                <w:kern w:val="0"/>
                <w:sz w:val="24"/>
                <w:szCs w:val="24"/>
              </w:rPr>
              <w:t>新质生产力背景下企业财务管理创新变革研究</w:t>
            </w:r>
            <w:r>
              <w:rPr>
                <w:rFonts w:hint="eastAsia" w:eastAsia="仿宋"/>
                <w:color w:val="000000"/>
                <w:kern w:val="0"/>
                <w:sz w:val="24"/>
                <w:szCs w:val="24"/>
              </w:rPr>
              <w:t>——</w:t>
            </w:r>
            <w:r>
              <w:rPr>
                <w:rFonts w:eastAsia="仿宋"/>
                <w:color w:val="000000"/>
                <w:kern w:val="0"/>
                <w:sz w:val="24"/>
                <w:szCs w:val="24"/>
              </w:rPr>
              <w:t>以大庆油田为例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40C2E12">
            <w:pPr>
              <w:widowControl/>
              <w:spacing w:line="276" w:lineRule="auto"/>
              <w:jc w:val="center"/>
              <w:rPr>
                <w:rFonts w:eastAsia="仿宋"/>
                <w:color w:val="000000"/>
                <w:kern w:val="0"/>
                <w:sz w:val="24"/>
                <w:szCs w:val="24"/>
              </w:rPr>
            </w:pPr>
            <w:r>
              <w:rPr>
                <w:rFonts w:eastAsia="仿宋"/>
                <w:color w:val="000000"/>
                <w:kern w:val="0"/>
                <w:sz w:val="24"/>
                <w:szCs w:val="24"/>
              </w:rPr>
              <w:t>梁宁</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02502FCD">
            <w:pPr>
              <w:widowControl/>
              <w:spacing w:line="276" w:lineRule="auto"/>
              <w:jc w:val="left"/>
              <w:rPr>
                <w:rFonts w:eastAsia="仿宋"/>
                <w:color w:val="000000"/>
                <w:kern w:val="0"/>
                <w:sz w:val="24"/>
                <w:szCs w:val="24"/>
              </w:rPr>
            </w:pPr>
            <w:r>
              <w:rPr>
                <w:rFonts w:eastAsia="仿宋"/>
                <w:color w:val="000000"/>
                <w:kern w:val="0"/>
                <w:sz w:val="24"/>
                <w:szCs w:val="24"/>
              </w:rPr>
              <w:t>大庆油田有限责任公司</w:t>
            </w:r>
          </w:p>
        </w:tc>
      </w:tr>
      <w:tr w14:paraId="0AADC5B5">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02B326">
            <w:pPr>
              <w:widowControl/>
              <w:spacing w:line="276" w:lineRule="auto"/>
              <w:jc w:val="center"/>
              <w:rPr>
                <w:rFonts w:eastAsia="仿宋"/>
                <w:color w:val="000000"/>
                <w:kern w:val="0"/>
                <w:sz w:val="24"/>
                <w:szCs w:val="24"/>
              </w:rPr>
            </w:pPr>
            <w:r>
              <w:rPr>
                <w:rFonts w:eastAsia="仿宋"/>
                <w:color w:val="000000"/>
                <w:kern w:val="0"/>
                <w:sz w:val="24"/>
                <w:szCs w:val="24"/>
              </w:rPr>
              <w:t>8</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259FB437">
            <w:pPr>
              <w:widowControl/>
              <w:spacing w:line="276" w:lineRule="auto"/>
              <w:rPr>
                <w:rFonts w:eastAsia="仿宋"/>
                <w:color w:val="000000"/>
                <w:kern w:val="0"/>
                <w:sz w:val="24"/>
                <w:szCs w:val="24"/>
              </w:rPr>
            </w:pPr>
            <w:r>
              <w:rPr>
                <w:rFonts w:eastAsia="仿宋"/>
                <w:color w:val="000000"/>
                <w:kern w:val="0"/>
                <w:sz w:val="24"/>
                <w:szCs w:val="24"/>
              </w:rPr>
              <w:t>管理会计信息系统生态建设赋能海外大型油田高质量发展</w:t>
            </w:r>
            <w:r>
              <w:rPr>
                <w:rFonts w:hint="eastAsia" w:eastAsia="仿宋"/>
                <w:color w:val="000000"/>
                <w:kern w:val="0"/>
                <w:sz w:val="24"/>
                <w:szCs w:val="24"/>
              </w:rPr>
              <w:t>——</w:t>
            </w:r>
            <w:r>
              <w:rPr>
                <w:rFonts w:eastAsia="仿宋"/>
                <w:color w:val="000000"/>
                <w:kern w:val="0"/>
                <w:sz w:val="24"/>
                <w:szCs w:val="24"/>
              </w:rPr>
              <w:t>以哈法亚公司为例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AD15BBF">
            <w:pPr>
              <w:widowControl/>
              <w:spacing w:line="276" w:lineRule="auto"/>
              <w:jc w:val="center"/>
              <w:rPr>
                <w:rFonts w:eastAsia="仿宋"/>
                <w:color w:val="000000"/>
                <w:kern w:val="0"/>
                <w:sz w:val="24"/>
                <w:szCs w:val="24"/>
              </w:rPr>
            </w:pPr>
            <w:r>
              <w:rPr>
                <w:rFonts w:eastAsia="仿宋"/>
                <w:color w:val="000000"/>
                <w:kern w:val="0"/>
                <w:sz w:val="24"/>
                <w:szCs w:val="24"/>
              </w:rPr>
              <w:t>张红斌</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4CB9B050">
            <w:pPr>
              <w:widowControl/>
              <w:spacing w:line="276" w:lineRule="auto"/>
              <w:jc w:val="left"/>
              <w:rPr>
                <w:rFonts w:eastAsia="仿宋"/>
                <w:color w:val="000000"/>
                <w:kern w:val="0"/>
                <w:sz w:val="24"/>
                <w:szCs w:val="24"/>
              </w:rPr>
            </w:pPr>
            <w:r>
              <w:rPr>
                <w:rFonts w:eastAsia="仿宋"/>
                <w:color w:val="000000"/>
                <w:kern w:val="0"/>
                <w:sz w:val="24"/>
                <w:szCs w:val="24"/>
              </w:rPr>
              <w:t>中国石油（伊拉克）哈法亚公司</w:t>
            </w:r>
          </w:p>
        </w:tc>
      </w:tr>
      <w:tr w14:paraId="2FEC8E5C">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865FA9">
            <w:pPr>
              <w:widowControl/>
              <w:spacing w:line="276" w:lineRule="auto"/>
              <w:jc w:val="center"/>
              <w:rPr>
                <w:rFonts w:eastAsia="仿宋"/>
                <w:color w:val="000000"/>
                <w:kern w:val="0"/>
                <w:sz w:val="24"/>
                <w:szCs w:val="24"/>
              </w:rPr>
            </w:pPr>
            <w:r>
              <w:rPr>
                <w:rFonts w:eastAsia="仿宋"/>
                <w:color w:val="000000"/>
                <w:kern w:val="0"/>
                <w:sz w:val="24"/>
                <w:szCs w:val="24"/>
              </w:rPr>
              <w:t>9</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910A4FF">
            <w:pPr>
              <w:widowControl/>
              <w:spacing w:line="276" w:lineRule="auto"/>
              <w:rPr>
                <w:rFonts w:eastAsia="仿宋"/>
                <w:color w:val="000000"/>
                <w:kern w:val="0"/>
                <w:sz w:val="24"/>
                <w:szCs w:val="24"/>
              </w:rPr>
            </w:pPr>
            <w:r>
              <w:rPr>
                <w:rFonts w:eastAsia="仿宋"/>
                <w:color w:val="000000"/>
                <w:kern w:val="0"/>
                <w:sz w:val="24"/>
                <w:szCs w:val="24"/>
              </w:rPr>
              <w:t>加强大数据应用以数智赋能强化财务价值创造职能</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E9692DE">
            <w:pPr>
              <w:widowControl/>
              <w:spacing w:line="276" w:lineRule="auto"/>
              <w:jc w:val="center"/>
              <w:rPr>
                <w:rFonts w:eastAsia="仿宋"/>
                <w:color w:val="000000"/>
                <w:kern w:val="0"/>
                <w:sz w:val="24"/>
                <w:szCs w:val="24"/>
              </w:rPr>
            </w:pPr>
            <w:r>
              <w:rPr>
                <w:rFonts w:eastAsia="仿宋"/>
                <w:color w:val="000000"/>
                <w:kern w:val="0"/>
                <w:sz w:val="24"/>
                <w:szCs w:val="24"/>
              </w:rPr>
              <w:t>杨晓红</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18D2C62">
            <w:pPr>
              <w:widowControl/>
              <w:spacing w:line="276" w:lineRule="auto"/>
              <w:jc w:val="left"/>
              <w:rPr>
                <w:rFonts w:eastAsia="仿宋"/>
                <w:color w:val="000000"/>
                <w:kern w:val="0"/>
                <w:sz w:val="24"/>
                <w:szCs w:val="24"/>
              </w:rPr>
            </w:pPr>
            <w:r>
              <w:rPr>
                <w:rFonts w:eastAsia="仿宋"/>
                <w:color w:val="000000"/>
                <w:kern w:val="0"/>
                <w:sz w:val="24"/>
                <w:szCs w:val="24"/>
              </w:rPr>
              <w:t>中国石油天然气股份有限公司上海销售分公司</w:t>
            </w:r>
          </w:p>
        </w:tc>
      </w:tr>
      <w:tr w14:paraId="78A9947B">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1E2256">
            <w:pPr>
              <w:widowControl/>
              <w:spacing w:line="276" w:lineRule="auto"/>
              <w:jc w:val="center"/>
              <w:rPr>
                <w:rFonts w:eastAsia="仿宋"/>
                <w:color w:val="000000"/>
                <w:kern w:val="0"/>
                <w:sz w:val="24"/>
                <w:szCs w:val="24"/>
              </w:rPr>
            </w:pPr>
            <w:r>
              <w:rPr>
                <w:rFonts w:eastAsia="仿宋"/>
                <w:color w:val="000000"/>
                <w:kern w:val="0"/>
                <w:sz w:val="24"/>
                <w:szCs w:val="24"/>
              </w:rPr>
              <w:t>10</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C17F897">
            <w:pPr>
              <w:widowControl/>
              <w:spacing w:line="276" w:lineRule="auto"/>
              <w:rPr>
                <w:rFonts w:eastAsia="仿宋"/>
                <w:color w:val="000000"/>
                <w:kern w:val="0"/>
                <w:sz w:val="24"/>
                <w:szCs w:val="24"/>
              </w:rPr>
            </w:pPr>
            <w:r>
              <w:rPr>
                <w:rFonts w:eastAsia="仿宋"/>
                <w:color w:val="000000"/>
                <w:kern w:val="0"/>
                <w:sz w:val="24"/>
                <w:szCs w:val="24"/>
              </w:rPr>
              <w:t>管理会计在金融企业应用的研究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EA866EF">
            <w:pPr>
              <w:widowControl/>
              <w:spacing w:line="276" w:lineRule="auto"/>
              <w:jc w:val="center"/>
              <w:rPr>
                <w:rFonts w:eastAsia="仿宋"/>
                <w:color w:val="000000"/>
                <w:kern w:val="0"/>
                <w:sz w:val="24"/>
                <w:szCs w:val="24"/>
              </w:rPr>
            </w:pPr>
            <w:r>
              <w:rPr>
                <w:rFonts w:eastAsia="仿宋"/>
                <w:color w:val="000000"/>
                <w:kern w:val="0"/>
                <w:sz w:val="24"/>
                <w:szCs w:val="24"/>
              </w:rPr>
              <w:t>张建慧</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D81D3DC">
            <w:pPr>
              <w:widowControl/>
              <w:spacing w:line="276" w:lineRule="auto"/>
              <w:jc w:val="left"/>
              <w:rPr>
                <w:rFonts w:eastAsia="仿宋"/>
                <w:color w:val="000000"/>
                <w:kern w:val="0"/>
                <w:sz w:val="24"/>
                <w:szCs w:val="24"/>
              </w:rPr>
            </w:pPr>
            <w:r>
              <w:rPr>
                <w:rFonts w:eastAsia="仿宋"/>
                <w:color w:val="000000"/>
                <w:kern w:val="0"/>
                <w:sz w:val="24"/>
                <w:szCs w:val="24"/>
              </w:rPr>
              <w:t>昆仑银行股份有限公司</w:t>
            </w:r>
          </w:p>
        </w:tc>
      </w:tr>
      <w:tr w14:paraId="4C33D090">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B232BD">
            <w:pPr>
              <w:widowControl/>
              <w:spacing w:line="276" w:lineRule="auto"/>
              <w:jc w:val="center"/>
              <w:rPr>
                <w:rFonts w:eastAsia="仿宋"/>
                <w:color w:val="000000"/>
                <w:kern w:val="0"/>
                <w:sz w:val="24"/>
                <w:szCs w:val="24"/>
              </w:rPr>
            </w:pPr>
            <w:r>
              <w:rPr>
                <w:rFonts w:eastAsia="仿宋"/>
                <w:color w:val="000000"/>
                <w:kern w:val="0"/>
                <w:sz w:val="24"/>
                <w:szCs w:val="24"/>
              </w:rPr>
              <w:t>11</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B514078">
            <w:pPr>
              <w:widowControl/>
              <w:spacing w:line="276" w:lineRule="auto"/>
              <w:rPr>
                <w:rFonts w:eastAsia="仿宋"/>
                <w:color w:val="000000"/>
                <w:kern w:val="0"/>
                <w:sz w:val="24"/>
                <w:szCs w:val="24"/>
              </w:rPr>
            </w:pPr>
            <w:r>
              <w:rPr>
                <w:rFonts w:eastAsia="仿宋"/>
                <w:color w:val="000000"/>
                <w:kern w:val="0"/>
                <w:sz w:val="24"/>
                <w:szCs w:val="24"/>
              </w:rPr>
              <w:t>中国石油优化综合所得税负问题研究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7232431">
            <w:pPr>
              <w:widowControl/>
              <w:spacing w:line="276" w:lineRule="auto"/>
              <w:jc w:val="center"/>
              <w:rPr>
                <w:rFonts w:eastAsia="仿宋"/>
                <w:color w:val="000000"/>
                <w:kern w:val="0"/>
                <w:sz w:val="24"/>
                <w:szCs w:val="24"/>
              </w:rPr>
            </w:pPr>
            <w:r>
              <w:rPr>
                <w:rFonts w:eastAsia="仿宋"/>
                <w:color w:val="000000"/>
                <w:kern w:val="0"/>
                <w:sz w:val="24"/>
                <w:szCs w:val="24"/>
              </w:rPr>
              <w:t>罗良才</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A305B86">
            <w:pPr>
              <w:widowControl/>
              <w:spacing w:line="276" w:lineRule="auto"/>
              <w:jc w:val="left"/>
              <w:rPr>
                <w:rFonts w:eastAsia="仿宋"/>
                <w:color w:val="000000"/>
                <w:kern w:val="0"/>
                <w:sz w:val="24"/>
                <w:szCs w:val="24"/>
              </w:rPr>
            </w:pPr>
            <w:r>
              <w:rPr>
                <w:rFonts w:eastAsia="仿宋"/>
                <w:color w:val="000000"/>
                <w:kern w:val="0"/>
                <w:sz w:val="24"/>
                <w:szCs w:val="24"/>
              </w:rPr>
              <w:t>中国石油集团经济技术研究院</w:t>
            </w:r>
          </w:p>
        </w:tc>
      </w:tr>
      <w:tr w14:paraId="6BAAEF28">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D4F695">
            <w:pPr>
              <w:widowControl/>
              <w:spacing w:line="276" w:lineRule="auto"/>
              <w:jc w:val="center"/>
              <w:rPr>
                <w:rFonts w:eastAsia="仿宋"/>
                <w:color w:val="000000"/>
                <w:kern w:val="0"/>
                <w:sz w:val="24"/>
                <w:szCs w:val="24"/>
              </w:rPr>
            </w:pPr>
            <w:r>
              <w:rPr>
                <w:rFonts w:eastAsia="仿宋"/>
                <w:color w:val="000000"/>
                <w:kern w:val="0"/>
                <w:sz w:val="24"/>
                <w:szCs w:val="24"/>
              </w:rPr>
              <w:t>12</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7049CE7">
            <w:pPr>
              <w:widowControl/>
              <w:spacing w:line="276" w:lineRule="auto"/>
              <w:rPr>
                <w:rFonts w:eastAsia="仿宋"/>
                <w:color w:val="000000"/>
                <w:kern w:val="0"/>
                <w:sz w:val="24"/>
                <w:szCs w:val="24"/>
              </w:rPr>
            </w:pPr>
            <w:r>
              <w:rPr>
                <w:rFonts w:eastAsia="仿宋"/>
                <w:color w:val="000000"/>
                <w:kern w:val="0"/>
                <w:sz w:val="24"/>
                <w:szCs w:val="24"/>
              </w:rPr>
              <w:t>共享模式下质量体系建设思考与实践</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7041D9C">
            <w:pPr>
              <w:widowControl/>
              <w:spacing w:line="276" w:lineRule="auto"/>
              <w:jc w:val="center"/>
              <w:rPr>
                <w:rFonts w:eastAsia="仿宋"/>
                <w:color w:val="000000"/>
                <w:kern w:val="0"/>
                <w:sz w:val="24"/>
                <w:szCs w:val="24"/>
              </w:rPr>
            </w:pPr>
            <w:r>
              <w:rPr>
                <w:rFonts w:eastAsia="仿宋"/>
                <w:color w:val="000000"/>
                <w:kern w:val="0"/>
                <w:sz w:val="24"/>
                <w:szCs w:val="24"/>
              </w:rPr>
              <w:t>高海梅</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23F0E5C1">
            <w:pPr>
              <w:widowControl/>
              <w:spacing w:line="276" w:lineRule="auto"/>
              <w:jc w:val="left"/>
              <w:rPr>
                <w:rFonts w:eastAsia="仿宋"/>
                <w:color w:val="000000"/>
                <w:kern w:val="0"/>
                <w:sz w:val="24"/>
                <w:szCs w:val="24"/>
              </w:rPr>
            </w:pPr>
            <w:r>
              <w:rPr>
                <w:rFonts w:eastAsia="仿宋"/>
                <w:color w:val="000000"/>
                <w:kern w:val="0"/>
                <w:sz w:val="24"/>
                <w:szCs w:val="24"/>
              </w:rPr>
              <w:t>中国石油集团共享运营有限公司成都中心</w:t>
            </w:r>
          </w:p>
        </w:tc>
      </w:tr>
      <w:tr w14:paraId="76C9D69B">
        <w:tblPrEx>
          <w:tblCellMar>
            <w:top w:w="0" w:type="dxa"/>
            <w:left w:w="108" w:type="dxa"/>
            <w:bottom w:w="0" w:type="dxa"/>
            <w:right w:w="108" w:type="dxa"/>
          </w:tblCellMar>
        </w:tblPrEx>
        <w:trPr>
          <w:trHeight w:val="661"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870451">
            <w:pPr>
              <w:widowControl/>
              <w:spacing w:line="276" w:lineRule="auto"/>
              <w:jc w:val="center"/>
              <w:rPr>
                <w:rFonts w:eastAsia="黑体"/>
                <w:color w:val="000000"/>
                <w:kern w:val="0"/>
                <w:sz w:val="22"/>
                <w:szCs w:val="22"/>
              </w:rPr>
            </w:pPr>
            <w:r>
              <w:rPr>
                <w:rFonts w:eastAsia="黑体"/>
                <w:color w:val="000000"/>
                <w:kern w:val="0"/>
                <w:sz w:val="22"/>
                <w:szCs w:val="22"/>
              </w:rPr>
              <w:t>序号</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0BD8ABD">
            <w:pPr>
              <w:widowControl/>
              <w:spacing w:line="276" w:lineRule="auto"/>
              <w:jc w:val="center"/>
              <w:rPr>
                <w:rFonts w:eastAsia="黑体"/>
                <w:color w:val="000000"/>
                <w:kern w:val="0"/>
                <w:sz w:val="22"/>
                <w:szCs w:val="22"/>
              </w:rPr>
            </w:pPr>
            <w:r>
              <w:rPr>
                <w:rFonts w:eastAsia="黑体"/>
                <w:color w:val="000000"/>
                <w:kern w:val="0"/>
                <w:sz w:val="22"/>
                <w:szCs w:val="22"/>
              </w:rPr>
              <w:t xml:space="preserve"> 申报</w:t>
            </w:r>
            <w:r>
              <w:rPr>
                <w:rFonts w:hint="eastAsia" w:eastAsia="黑体"/>
                <w:color w:val="000000"/>
                <w:kern w:val="0"/>
                <w:sz w:val="22"/>
                <w:szCs w:val="22"/>
              </w:rPr>
              <w:t>名称</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32806368">
            <w:pPr>
              <w:widowControl/>
              <w:spacing w:line="276" w:lineRule="auto"/>
              <w:jc w:val="center"/>
              <w:rPr>
                <w:rFonts w:eastAsia="黑体"/>
                <w:color w:val="000000"/>
                <w:kern w:val="0"/>
                <w:sz w:val="22"/>
                <w:szCs w:val="22"/>
              </w:rPr>
            </w:pPr>
            <w:r>
              <w:rPr>
                <w:rFonts w:eastAsia="黑体"/>
                <w:color w:val="000000"/>
                <w:kern w:val="0"/>
                <w:sz w:val="22"/>
                <w:szCs w:val="22"/>
              </w:rPr>
              <w:t>课题负责人</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0272523E">
            <w:pPr>
              <w:widowControl/>
              <w:spacing w:line="276" w:lineRule="auto"/>
              <w:jc w:val="center"/>
              <w:rPr>
                <w:rFonts w:eastAsia="黑体"/>
                <w:color w:val="000000"/>
                <w:kern w:val="0"/>
                <w:sz w:val="22"/>
                <w:szCs w:val="22"/>
              </w:rPr>
            </w:pPr>
            <w:r>
              <w:rPr>
                <w:rFonts w:eastAsia="黑体"/>
                <w:color w:val="000000"/>
                <w:kern w:val="0"/>
                <w:sz w:val="22"/>
                <w:szCs w:val="22"/>
              </w:rPr>
              <w:t>申报</w:t>
            </w:r>
            <w:r>
              <w:rPr>
                <w:rFonts w:hint="eastAsia" w:eastAsia="黑体"/>
                <w:color w:val="000000"/>
                <w:kern w:val="0"/>
                <w:sz w:val="22"/>
                <w:szCs w:val="22"/>
              </w:rPr>
              <w:t>单位</w:t>
            </w:r>
          </w:p>
        </w:tc>
      </w:tr>
      <w:tr w14:paraId="02E33709">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A5CDC4">
            <w:pPr>
              <w:widowControl/>
              <w:spacing w:line="276" w:lineRule="auto"/>
              <w:jc w:val="center"/>
              <w:rPr>
                <w:rFonts w:eastAsia="仿宋"/>
                <w:color w:val="000000"/>
                <w:kern w:val="0"/>
                <w:sz w:val="24"/>
                <w:szCs w:val="24"/>
              </w:rPr>
            </w:pPr>
            <w:r>
              <w:rPr>
                <w:rFonts w:eastAsia="仿宋"/>
                <w:color w:val="000000"/>
                <w:kern w:val="0"/>
                <w:sz w:val="24"/>
                <w:szCs w:val="24"/>
              </w:rPr>
              <w:t>13</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ED391F9">
            <w:pPr>
              <w:widowControl/>
              <w:spacing w:line="276" w:lineRule="auto"/>
              <w:ind w:left="-323" w:leftChars="-154" w:firstLine="324" w:firstLineChars="135"/>
              <w:rPr>
                <w:rFonts w:eastAsia="仿宋"/>
                <w:color w:val="000000"/>
                <w:kern w:val="0"/>
                <w:sz w:val="24"/>
                <w:szCs w:val="24"/>
              </w:rPr>
            </w:pPr>
            <w:r>
              <w:rPr>
                <w:rFonts w:eastAsia="仿宋"/>
                <w:color w:val="000000"/>
                <w:kern w:val="0"/>
                <w:sz w:val="24"/>
                <w:szCs w:val="24"/>
              </w:rPr>
              <w:t>数字化背景下管理会计实践创</w:t>
            </w:r>
            <w:r>
              <w:rPr>
                <w:rFonts w:hint="eastAsia" w:eastAsia="仿宋"/>
                <w:color w:val="000000"/>
                <w:kern w:val="0"/>
                <w:sz w:val="24"/>
                <w:szCs w:val="24"/>
              </w:rPr>
              <w:t>新</w:t>
            </w:r>
            <w:r>
              <w:rPr>
                <w:rFonts w:eastAsia="仿宋"/>
                <w:color w:val="000000"/>
                <w:kern w:val="0"/>
                <w:sz w:val="24"/>
                <w:szCs w:val="24"/>
              </w:rPr>
              <w:t>新建设</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593D905">
            <w:pPr>
              <w:widowControl/>
              <w:spacing w:line="276" w:lineRule="auto"/>
              <w:jc w:val="center"/>
              <w:rPr>
                <w:rFonts w:eastAsia="仿宋"/>
                <w:color w:val="000000"/>
                <w:kern w:val="0"/>
                <w:sz w:val="24"/>
                <w:szCs w:val="24"/>
              </w:rPr>
            </w:pPr>
            <w:r>
              <w:rPr>
                <w:rFonts w:eastAsia="仿宋"/>
                <w:color w:val="000000"/>
                <w:kern w:val="0"/>
                <w:sz w:val="24"/>
                <w:szCs w:val="24"/>
              </w:rPr>
              <w:t>温立辉</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3F96D4F">
            <w:pPr>
              <w:widowControl/>
              <w:spacing w:line="276" w:lineRule="auto"/>
              <w:jc w:val="left"/>
              <w:rPr>
                <w:rFonts w:eastAsia="仿宋"/>
                <w:color w:val="000000"/>
                <w:kern w:val="0"/>
                <w:sz w:val="24"/>
                <w:szCs w:val="24"/>
              </w:rPr>
            </w:pPr>
            <w:r>
              <w:rPr>
                <w:rFonts w:eastAsia="仿宋"/>
                <w:color w:val="000000"/>
                <w:kern w:val="0"/>
                <w:sz w:val="24"/>
                <w:szCs w:val="24"/>
              </w:rPr>
              <w:t>中国石油技术开发有限公司</w:t>
            </w:r>
          </w:p>
        </w:tc>
      </w:tr>
      <w:tr w14:paraId="5D5AD04E">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C304BF">
            <w:pPr>
              <w:widowControl/>
              <w:spacing w:line="276" w:lineRule="auto"/>
              <w:jc w:val="center"/>
              <w:rPr>
                <w:rFonts w:eastAsia="仿宋"/>
                <w:color w:val="000000"/>
                <w:kern w:val="0"/>
                <w:sz w:val="24"/>
                <w:szCs w:val="24"/>
              </w:rPr>
            </w:pPr>
            <w:r>
              <w:rPr>
                <w:rFonts w:eastAsia="仿宋"/>
                <w:color w:val="000000"/>
                <w:kern w:val="0"/>
                <w:sz w:val="24"/>
                <w:szCs w:val="24"/>
              </w:rPr>
              <w:t>14</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19A013D">
            <w:pPr>
              <w:widowControl/>
              <w:spacing w:line="276" w:lineRule="auto"/>
              <w:rPr>
                <w:rFonts w:eastAsia="仿宋"/>
                <w:color w:val="000000"/>
                <w:kern w:val="0"/>
                <w:sz w:val="24"/>
                <w:szCs w:val="24"/>
              </w:rPr>
            </w:pPr>
            <w:r>
              <w:rPr>
                <w:rFonts w:eastAsia="仿宋"/>
                <w:color w:val="000000"/>
                <w:kern w:val="0"/>
                <w:sz w:val="24"/>
                <w:szCs w:val="24"/>
              </w:rPr>
              <w:t>数据资产赋能新质生产力路径探索性研究：以中石油共享西安中心为例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C2E3037">
            <w:pPr>
              <w:widowControl/>
              <w:spacing w:line="276" w:lineRule="auto"/>
              <w:jc w:val="center"/>
              <w:rPr>
                <w:rFonts w:eastAsia="仿宋"/>
                <w:color w:val="000000"/>
                <w:kern w:val="0"/>
                <w:sz w:val="24"/>
                <w:szCs w:val="24"/>
              </w:rPr>
            </w:pPr>
            <w:r>
              <w:rPr>
                <w:rFonts w:eastAsia="仿宋"/>
                <w:color w:val="000000"/>
                <w:kern w:val="0"/>
                <w:sz w:val="24"/>
                <w:szCs w:val="24"/>
              </w:rPr>
              <w:t>马平原</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2FC8A84">
            <w:pPr>
              <w:widowControl/>
              <w:spacing w:line="276" w:lineRule="auto"/>
              <w:jc w:val="left"/>
              <w:rPr>
                <w:rFonts w:eastAsia="仿宋"/>
                <w:color w:val="000000"/>
                <w:kern w:val="0"/>
                <w:sz w:val="24"/>
                <w:szCs w:val="24"/>
              </w:rPr>
            </w:pPr>
            <w:r>
              <w:rPr>
                <w:rFonts w:eastAsia="仿宋"/>
                <w:color w:val="000000"/>
                <w:kern w:val="0"/>
                <w:sz w:val="24"/>
                <w:szCs w:val="24"/>
              </w:rPr>
              <w:t>中石油集团共享运营有限公司西安中心</w:t>
            </w:r>
          </w:p>
        </w:tc>
      </w:tr>
      <w:tr w14:paraId="35AA73FC">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F61EF7">
            <w:pPr>
              <w:widowControl/>
              <w:spacing w:line="276" w:lineRule="auto"/>
              <w:jc w:val="center"/>
              <w:rPr>
                <w:rFonts w:eastAsia="仿宋"/>
                <w:color w:val="000000"/>
                <w:kern w:val="0"/>
                <w:sz w:val="24"/>
                <w:szCs w:val="24"/>
              </w:rPr>
            </w:pPr>
            <w:r>
              <w:rPr>
                <w:rFonts w:eastAsia="仿宋"/>
                <w:color w:val="000000"/>
                <w:kern w:val="0"/>
                <w:sz w:val="24"/>
                <w:szCs w:val="24"/>
              </w:rPr>
              <w:t>15</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200EF9BF">
            <w:pPr>
              <w:widowControl/>
              <w:spacing w:line="276" w:lineRule="auto"/>
              <w:rPr>
                <w:rFonts w:eastAsia="仿宋"/>
                <w:color w:val="000000"/>
                <w:kern w:val="0"/>
                <w:sz w:val="24"/>
                <w:szCs w:val="24"/>
              </w:rPr>
            </w:pPr>
            <w:r>
              <w:rPr>
                <w:rFonts w:eastAsia="仿宋"/>
                <w:color w:val="000000"/>
                <w:kern w:val="0"/>
                <w:sz w:val="24"/>
                <w:szCs w:val="24"/>
              </w:rPr>
              <w:t>新质生产力背景下河南省网络货运行业涉税问题研究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98FCC5B">
            <w:pPr>
              <w:widowControl/>
              <w:spacing w:line="276" w:lineRule="auto"/>
              <w:jc w:val="center"/>
              <w:rPr>
                <w:rFonts w:eastAsia="仿宋"/>
                <w:color w:val="000000"/>
                <w:kern w:val="0"/>
                <w:sz w:val="24"/>
                <w:szCs w:val="24"/>
              </w:rPr>
            </w:pPr>
            <w:r>
              <w:rPr>
                <w:rFonts w:eastAsia="仿宋"/>
                <w:color w:val="000000"/>
                <w:kern w:val="0"/>
                <w:sz w:val="24"/>
                <w:szCs w:val="24"/>
              </w:rPr>
              <w:t>罗昭君</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C9FB333">
            <w:pPr>
              <w:widowControl/>
              <w:spacing w:line="276" w:lineRule="auto"/>
              <w:jc w:val="left"/>
              <w:rPr>
                <w:rFonts w:eastAsia="仿宋"/>
                <w:color w:val="000000"/>
                <w:kern w:val="0"/>
                <w:sz w:val="24"/>
                <w:szCs w:val="24"/>
              </w:rPr>
            </w:pPr>
            <w:r>
              <w:rPr>
                <w:rFonts w:eastAsia="仿宋"/>
                <w:color w:val="000000"/>
                <w:kern w:val="0"/>
                <w:sz w:val="24"/>
                <w:szCs w:val="24"/>
              </w:rPr>
              <w:t>华北水利水电大学</w:t>
            </w:r>
          </w:p>
        </w:tc>
      </w:tr>
      <w:tr w14:paraId="2D61D2CF">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3056D2">
            <w:pPr>
              <w:widowControl/>
              <w:spacing w:line="276" w:lineRule="auto"/>
              <w:jc w:val="center"/>
              <w:rPr>
                <w:rFonts w:eastAsia="仿宋"/>
                <w:color w:val="000000"/>
                <w:kern w:val="0"/>
                <w:sz w:val="24"/>
                <w:szCs w:val="24"/>
              </w:rPr>
            </w:pPr>
            <w:r>
              <w:rPr>
                <w:rFonts w:eastAsia="仿宋"/>
                <w:color w:val="000000"/>
                <w:kern w:val="0"/>
                <w:sz w:val="24"/>
                <w:szCs w:val="24"/>
              </w:rPr>
              <w:t>16</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47FB30B">
            <w:pPr>
              <w:widowControl/>
              <w:spacing w:line="276" w:lineRule="auto"/>
              <w:rPr>
                <w:rFonts w:eastAsia="仿宋"/>
                <w:color w:val="000000"/>
                <w:kern w:val="0"/>
                <w:sz w:val="24"/>
                <w:szCs w:val="24"/>
              </w:rPr>
            </w:pPr>
            <w:r>
              <w:rPr>
                <w:rFonts w:eastAsia="仿宋"/>
                <w:color w:val="000000"/>
                <w:kern w:val="0"/>
                <w:sz w:val="24"/>
                <w:szCs w:val="24"/>
              </w:rPr>
              <w:t>数据资产开发成本归集路径与计量模式创新研究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2049764">
            <w:pPr>
              <w:widowControl/>
              <w:spacing w:line="276" w:lineRule="auto"/>
              <w:jc w:val="center"/>
              <w:rPr>
                <w:rFonts w:eastAsia="仿宋"/>
                <w:color w:val="000000"/>
                <w:kern w:val="0"/>
                <w:sz w:val="24"/>
                <w:szCs w:val="24"/>
              </w:rPr>
            </w:pPr>
            <w:r>
              <w:rPr>
                <w:rFonts w:eastAsia="仿宋"/>
                <w:color w:val="000000"/>
                <w:kern w:val="0"/>
                <w:sz w:val="24"/>
                <w:szCs w:val="24"/>
              </w:rPr>
              <w:t>张海英</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530D4D6">
            <w:pPr>
              <w:widowControl/>
              <w:spacing w:line="276" w:lineRule="auto"/>
              <w:jc w:val="left"/>
              <w:rPr>
                <w:rFonts w:eastAsia="仿宋"/>
                <w:color w:val="000000"/>
                <w:kern w:val="0"/>
                <w:sz w:val="24"/>
                <w:szCs w:val="24"/>
              </w:rPr>
            </w:pPr>
            <w:r>
              <w:rPr>
                <w:rFonts w:eastAsia="仿宋"/>
                <w:color w:val="000000"/>
                <w:kern w:val="0"/>
                <w:sz w:val="24"/>
                <w:szCs w:val="24"/>
              </w:rPr>
              <w:t>华北水利水电大学</w:t>
            </w:r>
          </w:p>
        </w:tc>
      </w:tr>
      <w:tr w14:paraId="5FD9D1DF">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E12A77">
            <w:pPr>
              <w:widowControl/>
              <w:spacing w:line="276" w:lineRule="auto"/>
              <w:jc w:val="center"/>
              <w:rPr>
                <w:rFonts w:eastAsia="仿宋"/>
                <w:color w:val="000000"/>
                <w:kern w:val="0"/>
                <w:sz w:val="24"/>
                <w:szCs w:val="24"/>
              </w:rPr>
            </w:pPr>
            <w:r>
              <w:rPr>
                <w:rFonts w:eastAsia="仿宋"/>
                <w:color w:val="000000"/>
                <w:kern w:val="0"/>
                <w:sz w:val="24"/>
                <w:szCs w:val="24"/>
              </w:rPr>
              <w:t>17</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526D3DA">
            <w:pPr>
              <w:widowControl/>
              <w:spacing w:line="276" w:lineRule="auto"/>
              <w:rPr>
                <w:rFonts w:eastAsia="仿宋"/>
                <w:color w:val="000000"/>
                <w:kern w:val="0"/>
                <w:sz w:val="24"/>
                <w:szCs w:val="24"/>
              </w:rPr>
            </w:pPr>
            <w:r>
              <w:rPr>
                <w:rFonts w:eastAsia="仿宋"/>
                <w:color w:val="000000"/>
                <w:kern w:val="0"/>
                <w:sz w:val="24"/>
                <w:szCs w:val="24"/>
              </w:rPr>
              <w:t>结构化视角下的铁路运输成本调控策略研究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3D9A03A6">
            <w:pPr>
              <w:widowControl/>
              <w:spacing w:line="276" w:lineRule="auto"/>
              <w:jc w:val="center"/>
              <w:rPr>
                <w:rFonts w:eastAsia="仿宋"/>
                <w:color w:val="000000"/>
                <w:kern w:val="0"/>
                <w:sz w:val="24"/>
                <w:szCs w:val="24"/>
              </w:rPr>
            </w:pPr>
            <w:r>
              <w:rPr>
                <w:rFonts w:eastAsia="仿宋"/>
                <w:color w:val="000000"/>
                <w:kern w:val="0"/>
                <w:sz w:val="24"/>
                <w:szCs w:val="24"/>
              </w:rPr>
              <w:t>査建中</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88ACCA6">
            <w:pPr>
              <w:widowControl/>
              <w:spacing w:line="276" w:lineRule="auto"/>
              <w:jc w:val="left"/>
              <w:rPr>
                <w:rFonts w:eastAsia="仿宋"/>
                <w:color w:val="000000"/>
                <w:kern w:val="0"/>
                <w:sz w:val="24"/>
                <w:szCs w:val="24"/>
              </w:rPr>
            </w:pPr>
            <w:r>
              <w:rPr>
                <w:rFonts w:eastAsia="仿宋"/>
                <w:color w:val="000000"/>
                <w:kern w:val="0"/>
                <w:sz w:val="24"/>
                <w:szCs w:val="24"/>
              </w:rPr>
              <w:t>中国铁路上海局集团有限公司财务部</w:t>
            </w:r>
          </w:p>
        </w:tc>
      </w:tr>
      <w:tr w14:paraId="046C8DD5">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0AA77D">
            <w:pPr>
              <w:widowControl/>
              <w:spacing w:line="276" w:lineRule="auto"/>
              <w:jc w:val="center"/>
              <w:rPr>
                <w:rFonts w:eastAsia="仿宋"/>
                <w:color w:val="000000"/>
                <w:kern w:val="0"/>
                <w:sz w:val="24"/>
                <w:szCs w:val="24"/>
              </w:rPr>
            </w:pPr>
            <w:r>
              <w:rPr>
                <w:rFonts w:eastAsia="仿宋"/>
                <w:color w:val="000000"/>
                <w:kern w:val="0"/>
                <w:sz w:val="24"/>
                <w:szCs w:val="24"/>
              </w:rPr>
              <w:t>18</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CC834CA">
            <w:pPr>
              <w:widowControl/>
              <w:spacing w:line="276" w:lineRule="auto"/>
              <w:rPr>
                <w:rFonts w:eastAsia="仿宋"/>
                <w:color w:val="000000"/>
                <w:kern w:val="0"/>
                <w:sz w:val="24"/>
                <w:szCs w:val="24"/>
              </w:rPr>
            </w:pPr>
            <w:r>
              <w:rPr>
                <w:rFonts w:hint="eastAsia" w:eastAsia="仿宋"/>
                <w:color w:val="000000"/>
                <w:kern w:val="0"/>
                <w:sz w:val="24"/>
                <w:szCs w:val="24"/>
              </w:rPr>
              <w:t>战略地图在铁路运输企业客运提质中的应用</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79DDCB5">
            <w:pPr>
              <w:widowControl/>
              <w:spacing w:line="276" w:lineRule="auto"/>
              <w:jc w:val="center"/>
              <w:rPr>
                <w:rFonts w:eastAsia="仿宋"/>
                <w:color w:val="000000"/>
                <w:kern w:val="0"/>
                <w:sz w:val="24"/>
                <w:szCs w:val="24"/>
              </w:rPr>
            </w:pPr>
            <w:r>
              <w:rPr>
                <w:rFonts w:hint="eastAsia" w:eastAsia="仿宋"/>
                <w:color w:val="000000"/>
                <w:kern w:val="0"/>
                <w:sz w:val="24"/>
                <w:szCs w:val="24"/>
              </w:rPr>
              <w:t>袁玲玲</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E28F5D9">
            <w:pPr>
              <w:widowControl/>
              <w:spacing w:line="276" w:lineRule="auto"/>
              <w:jc w:val="left"/>
              <w:rPr>
                <w:rFonts w:eastAsia="仿宋"/>
                <w:color w:val="000000"/>
                <w:kern w:val="0"/>
                <w:sz w:val="24"/>
                <w:szCs w:val="24"/>
              </w:rPr>
            </w:pPr>
            <w:r>
              <w:rPr>
                <w:rFonts w:hint="eastAsia" w:eastAsia="仿宋"/>
                <w:color w:val="000000"/>
                <w:kern w:val="0"/>
                <w:sz w:val="24"/>
                <w:szCs w:val="24"/>
              </w:rPr>
              <w:t>中国铁路北京局集团有限公司</w:t>
            </w:r>
          </w:p>
        </w:tc>
      </w:tr>
      <w:tr w14:paraId="7B8CACF9">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89CB91">
            <w:pPr>
              <w:widowControl/>
              <w:spacing w:line="276" w:lineRule="auto"/>
              <w:jc w:val="center"/>
              <w:rPr>
                <w:rFonts w:eastAsia="仿宋"/>
                <w:color w:val="000000"/>
                <w:kern w:val="0"/>
                <w:sz w:val="24"/>
                <w:szCs w:val="24"/>
              </w:rPr>
            </w:pPr>
            <w:r>
              <w:rPr>
                <w:rFonts w:eastAsia="仿宋"/>
                <w:color w:val="000000"/>
                <w:kern w:val="0"/>
                <w:sz w:val="24"/>
                <w:szCs w:val="24"/>
              </w:rPr>
              <w:t>19</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68535370">
            <w:pPr>
              <w:widowControl/>
              <w:spacing w:line="276" w:lineRule="auto"/>
              <w:rPr>
                <w:rFonts w:eastAsia="仿宋"/>
                <w:color w:val="000000"/>
                <w:kern w:val="0"/>
                <w:sz w:val="24"/>
                <w:szCs w:val="24"/>
              </w:rPr>
            </w:pPr>
            <w:r>
              <w:rPr>
                <w:rFonts w:hint="eastAsia" w:eastAsia="仿宋"/>
                <w:color w:val="000000"/>
                <w:kern w:val="0"/>
                <w:sz w:val="24"/>
                <w:szCs w:val="24"/>
              </w:rPr>
              <w:t>新质生产力与</w:t>
            </w:r>
            <w:r>
              <w:rPr>
                <w:rFonts w:eastAsia="仿宋"/>
                <w:color w:val="000000"/>
                <w:kern w:val="0"/>
                <w:sz w:val="24"/>
                <w:szCs w:val="24"/>
              </w:rPr>
              <w:t>ESG</w:t>
            </w:r>
            <w:r>
              <w:rPr>
                <w:rFonts w:hint="eastAsia" w:eastAsia="仿宋"/>
                <w:color w:val="000000"/>
                <w:kern w:val="0"/>
                <w:sz w:val="24"/>
                <w:szCs w:val="24"/>
              </w:rPr>
              <w:t>背景下企业财务管理创新研究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FB4E0C1">
            <w:pPr>
              <w:widowControl/>
              <w:spacing w:line="276" w:lineRule="auto"/>
              <w:jc w:val="center"/>
              <w:rPr>
                <w:rFonts w:eastAsia="仿宋"/>
                <w:color w:val="000000"/>
                <w:kern w:val="0"/>
                <w:sz w:val="24"/>
                <w:szCs w:val="24"/>
              </w:rPr>
            </w:pPr>
            <w:r>
              <w:rPr>
                <w:rFonts w:hint="eastAsia" w:eastAsia="仿宋"/>
                <w:color w:val="000000"/>
                <w:kern w:val="0"/>
                <w:sz w:val="24"/>
                <w:szCs w:val="24"/>
              </w:rPr>
              <w:t>朱锦余</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91F29A0">
            <w:pPr>
              <w:widowControl/>
              <w:spacing w:line="276" w:lineRule="auto"/>
              <w:jc w:val="left"/>
              <w:rPr>
                <w:rFonts w:eastAsia="仿宋"/>
                <w:color w:val="000000"/>
                <w:kern w:val="0"/>
                <w:sz w:val="24"/>
                <w:szCs w:val="24"/>
              </w:rPr>
            </w:pPr>
            <w:r>
              <w:rPr>
                <w:rFonts w:hint="eastAsia" w:eastAsia="仿宋"/>
                <w:color w:val="000000"/>
                <w:kern w:val="0"/>
                <w:sz w:val="24"/>
                <w:szCs w:val="24"/>
              </w:rPr>
              <w:t>云南财经大学</w:t>
            </w:r>
          </w:p>
        </w:tc>
      </w:tr>
      <w:tr w14:paraId="4C09650C">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D4C218">
            <w:pPr>
              <w:widowControl/>
              <w:spacing w:line="276" w:lineRule="auto"/>
              <w:jc w:val="center"/>
              <w:rPr>
                <w:rFonts w:eastAsia="仿宋"/>
                <w:color w:val="000000"/>
                <w:kern w:val="0"/>
                <w:sz w:val="24"/>
                <w:szCs w:val="24"/>
              </w:rPr>
            </w:pPr>
            <w:r>
              <w:rPr>
                <w:rFonts w:eastAsia="仿宋"/>
                <w:color w:val="000000"/>
                <w:kern w:val="0"/>
                <w:sz w:val="24"/>
                <w:szCs w:val="24"/>
              </w:rPr>
              <w:t>20</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2326F374">
            <w:pPr>
              <w:widowControl/>
              <w:spacing w:line="276" w:lineRule="auto"/>
              <w:rPr>
                <w:rFonts w:eastAsia="仿宋"/>
                <w:color w:val="000000"/>
                <w:kern w:val="0"/>
                <w:sz w:val="24"/>
                <w:szCs w:val="24"/>
              </w:rPr>
            </w:pPr>
            <w:r>
              <w:rPr>
                <w:rFonts w:hint="eastAsia" w:eastAsia="仿宋"/>
                <w:color w:val="000000"/>
                <w:kern w:val="0"/>
                <w:sz w:val="24"/>
                <w:szCs w:val="24"/>
              </w:rPr>
              <w:t>新质生产力驱动的初创科技企业质量成本管理研究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8566FBA">
            <w:pPr>
              <w:widowControl/>
              <w:spacing w:line="276" w:lineRule="auto"/>
              <w:jc w:val="center"/>
              <w:rPr>
                <w:rFonts w:eastAsia="仿宋"/>
                <w:color w:val="000000"/>
                <w:kern w:val="0"/>
                <w:sz w:val="24"/>
                <w:szCs w:val="24"/>
              </w:rPr>
            </w:pPr>
            <w:r>
              <w:rPr>
                <w:rFonts w:hint="eastAsia" w:eastAsia="仿宋"/>
                <w:color w:val="000000"/>
                <w:kern w:val="0"/>
                <w:sz w:val="24"/>
                <w:szCs w:val="24"/>
              </w:rPr>
              <w:t>殷敬忠</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708EA18">
            <w:pPr>
              <w:widowControl/>
              <w:spacing w:line="276" w:lineRule="auto"/>
              <w:jc w:val="left"/>
              <w:rPr>
                <w:rFonts w:eastAsia="仿宋"/>
                <w:color w:val="000000"/>
                <w:kern w:val="0"/>
                <w:sz w:val="24"/>
                <w:szCs w:val="24"/>
              </w:rPr>
            </w:pPr>
            <w:r>
              <w:rPr>
                <w:rFonts w:hint="eastAsia" w:eastAsia="仿宋"/>
                <w:color w:val="000000"/>
                <w:kern w:val="0"/>
                <w:sz w:val="24"/>
                <w:szCs w:val="24"/>
              </w:rPr>
              <w:t>中化学华陆新材料有限公司</w:t>
            </w:r>
          </w:p>
        </w:tc>
      </w:tr>
      <w:tr w14:paraId="3137C7C2">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765E65">
            <w:pPr>
              <w:widowControl/>
              <w:spacing w:line="276" w:lineRule="auto"/>
              <w:jc w:val="center"/>
              <w:rPr>
                <w:rFonts w:eastAsia="仿宋"/>
                <w:color w:val="000000"/>
                <w:kern w:val="0"/>
                <w:sz w:val="24"/>
                <w:szCs w:val="24"/>
              </w:rPr>
            </w:pPr>
            <w:r>
              <w:rPr>
                <w:rFonts w:eastAsia="仿宋"/>
                <w:color w:val="000000"/>
                <w:kern w:val="0"/>
                <w:sz w:val="24"/>
                <w:szCs w:val="24"/>
              </w:rPr>
              <w:t>21</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B1004C9">
            <w:pPr>
              <w:widowControl/>
              <w:spacing w:line="276" w:lineRule="auto"/>
              <w:rPr>
                <w:rFonts w:eastAsia="仿宋"/>
                <w:color w:val="000000"/>
                <w:kern w:val="0"/>
                <w:sz w:val="24"/>
                <w:szCs w:val="24"/>
              </w:rPr>
            </w:pPr>
            <w:r>
              <w:rPr>
                <w:rFonts w:hint="eastAsia" w:eastAsia="仿宋"/>
                <w:color w:val="000000"/>
                <w:kern w:val="0"/>
                <w:sz w:val="24"/>
                <w:szCs w:val="24"/>
              </w:rPr>
              <w:t>地方国有企业数字化转型中数据资产入表的审计实践研究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094606B">
            <w:pPr>
              <w:widowControl/>
              <w:spacing w:line="276" w:lineRule="auto"/>
              <w:jc w:val="center"/>
              <w:rPr>
                <w:rFonts w:eastAsia="仿宋"/>
                <w:color w:val="000000"/>
                <w:kern w:val="0"/>
                <w:sz w:val="24"/>
                <w:szCs w:val="24"/>
              </w:rPr>
            </w:pPr>
            <w:r>
              <w:rPr>
                <w:rFonts w:hint="eastAsia" w:eastAsia="仿宋"/>
                <w:color w:val="000000"/>
                <w:kern w:val="0"/>
                <w:sz w:val="24"/>
                <w:szCs w:val="24"/>
              </w:rPr>
              <w:t>常馨文</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743DB0F">
            <w:pPr>
              <w:widowControl/>
              <w:spacing w:line="276" w:lineRule="auto"/>
              <w:jc w:val="left"/>
              <w:rPr>
                <w:rFonts w:eastAsia="仿宋"/>
                <w:color w:val="000000"/>
                <w:kern w:val="0"/>
                <w:sz w:val="24"/>
                <w:szCs w:val="24"/>
              </w:rPr>
            </w:pPr>
            <w:r>
              <w:rPr>
                <w:rFonts w:hint="eastAsia" w:eastAsia="仿宋"/>
                <w:color w:val="000000"/>
                <w:kern w:val="0"/>
                <w:sz w:val="24"/>
                <w:szCs w:val="24"/>
              </w:rPr>
              <w:t>西安财经大学行知学院</w:t>
            </w:r>
          </w:p>
        </w:tc>
      </w:tr>
      <w:tr w14:paraId="418ADE38">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F73A3D">
            <w:pPr>
              <w:widowControl/>
              <w:spacing w:line="276" w:lineRule="auto"/>
              <w:jc w:val="center"/>
              <w:rPr>
                <w:rFonts w:eastAsia="仿宋"/>
                <w:color w:val="000000"/>
                <w:kern w:val="0"/>
                <w:sz w:val="24"/>
                <w:szCs w:val="24"/>
              </w:rPr>
            </w:pPr>
            <w:r>
              <w:rPr>
                <w:rFonts w:eastAsia="仿宋"/>
                <w:color w:val="000000"/>
                <w:kern w:val="0"/>
                <w:sz w:val="24"/>
                <w:szCs w:val="24"/>
              </w:rPr>
              <w:t>22</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E820B0D">
            <w:pPr>
              <w:widowControl/>
              <w:spacing w:line="276" w:lineRule="auto"/>
              <w:rPr>
                <w:rFonts w:eastAsia="仿宋"/>
                <w:color w:val="000000"/>
                <w:kern w:val="0"/>
                <w:sz w:val="24"/>
                <w:szCs w:val="24"/>
              </w:rPr>
            </w:pPr>
            <w:r>
              <w:rPr>
                <w:rFonts w:hint="eastAsia" w:eastAsia="仿宋"/>
                <w:color w:val="000000"/>
                <w:kern w:val="0"/>
                <w:sz w:val="24"/>
                <w:szCs w:val="24"/>
              </w:rPr>
              <w:t>管理会计在</w:t>
            </w:r>
            <w:r>
              <w:rPr>
                <w:rFonts w:eastAsia="仿宋"/>
                <w:color w:val="000000"/>
                <w:kern w:val="0"/>
                <w:sz w:val="24"/>
                <w:szCs w:val="24"/>
              </w:rPr>
              <w:t>ESG</w:t>
            </w:r>
            <w:r>
              <w:rPr>
                <w:rFonts w:hint="eastAsia" w:eastAsia="仿宋"/>
                <w:color w:val="000000"/>
                <w:kern w:val="0"/>
                <w:sz w:val="24"/>
                <w:szCs w:val="24"/>
              </w:rPr>
              <w:t>绩效评估中的应用研究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DEEEA35">
            <w:pPr>
              <w:widowControl/>
              <w:spacing w:line="276" w:lineRule="auto"/>
              <w:jc w:val="center"/>
              <w:rPr>
                <w:rFonts w:eastAsia="仿宋"/>
                <w:color w:val="000000"/>
                <w:kern w:val="0"/>
                <w:sz w:val="24"/>
                <w:szCs w:val="24"/>
              </w:rPr>
            </w:pPr>
            <w:r>
              <w:rPr>
                <w:rFonts w:hint="eastAsia" w:eastAsia="仿宋"/>
                <w:color w:val="000000"/>
                <w:kern w:val="0"/>
                <w:sz w:val="24"/>
                <w:szCs w:val="24"/>
              </w:rPr>
              <w:t>李健</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19BD017">
            <w:pPr>
              <w:widowControl/>
              <w:spacing w:line="276" w:lineRule="auto"/>
              <w:jc w:val="left"/>
              <w:rPr>
                <w:rFonts w:eastAsia="仿宋"/>
                <w:color w:val="000000"/>
                <w:kern w:val="0"/>
                <w:sz w:val="24"/>
                <w:szCs w:val="24"/>
              </w:rPr>
            </w:pPr>
            <w:r>
              <w:rPr>
                <w:rFonts w:hint="eastAsia" w:eastAsia="仿宋"/>
                <w:color w:val="000000"/>
                <w:kern w:val="0"/>
                <w:sz w:val="24"/>
                <w:szCs w:val="24"/>
              </w:rPr>
              <w:t>西安电子科技大学</w:t>
            </w:r>
          </w:p>
        </w:tc>
      </w:tr>
      <w:tr w14:paraId="036395C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7BD859">
            <w:pPr>
              <w:widowControl/>
              <w:spacing w:line="276" w:lineRule="auto"/>
              <w:jc w:val="center"/>
              <w:rPr>
                <w:rFonts w:eastAsia="仿宋"/>
                <w:color w:val="000000"/>
                <w:kern w:val="0"/>
                <w:sz w:val="24"/>
                <w:szCs w:val="24"/>
              </w:rPr>
            </w:pPr>
            <w:r>
              <w:rPr>
                <w:rFonts w:eastAsia="仿宋"/>
                <w:color w:val="000000"/>
                <w:kern w:val="0"/>
                <w:sz w:val="24"/>
                <w:szCs w:val="24"/>
              </w:rPr>
              <w:t>23</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527852E">
            <w:pPr>
              <w:widowControl/>
              <w:spacing w:line="276" w:lineRule="auto"/>
              <w:rPr>
                <w:rFonts w:eastAsia="仿宋"/>
                <w:color w:val="000000"/>
                <w:kern w:val="0"/>
                <w:sz w:val="24"/>
                <w:szCs w:val="24"/>
              </w:rPr>
            </w:pPr>
            <w:r>
              <w:rPr>
                <w:rFonts w:hint="eastAsia" w:eastAsia="仿宋"/>
                <w:color w:val="000000"/>
                <w:kern w:val="0"/>
                <w:sz w:val="24"/>
                <w:szCs w:val="24"/>
              </w:rPr>
              <w:t>新质生产力背景下数据资产入表对互联网企业财务报告质量的影响机制研究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482D0E0D">
            <w:pPr>
              <w:widowControl/>
              <w:spacing w:line="276" w:lineRule="auto"/>
              <w:jc w:val="center"/>
              <w:rPr>
                <w:rFonts w:eastAsia="仿宋"/>
                <w:color w:val="000000"/>
                <w:kern w:val="0"/>
                <w:sz w:val="24"/>
                <w:szCs w:val="24"/>
              </w:rPr>
            </w:pPr>
            <w:r>
              <w:rPr>
                <w:rFonts w:hint="eastAsia" w:eastAsia="仿宋"/>
                <w:color w:val="000000"/>
                <w:kern w:val="0"/>
                <w:sz w:val="24"/>
                <w:szCs w:val="24"/>
              </w:rPr>
              <w:t>李慧慧</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0380E87C">
            <w:pPr>
              <w:widowControl/>
              <w:spacing w:line="276" w:lineRule="auto"/>
              <w:jc w:val="left"/>
              <w:rPr>
                <w:rFonts w:eastAsia="仿宋"/>
                <w:color w:val="000000"/>
                <w:kern w:val="0"/>
                <w:sz w:val="24"/>
                <w:szCs w:val="24"/>
              </w:rPr>
            </w:pPr>
            <w:r>
              <w:rPr>
                <w:rFonts w:hint="eastAsia" w:eastAsia="仿宋"/>
                <w:color w:val="000000"/>
                <w:kern w:val="0"/>
                <w:sz w:val="24"/>
                <w:szCs w:val="24"/>
              </w:rPr>
              <w:t>榆林学院</w:t>
            </w:r>
          </w:p>
        </w:tc>
      </w:tr>
      <w:tr w14:paraId="2BB5749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756D4D">
            <w:pPr>
              <w:widowControl/>
              <w:spacing w:line="276" w:lineRule="auto"/>
              <w:jc w:val="center"/>
              <w:rPr>
                <w:rFonts w:eastAsia="仿宋"/>
                <w:color w:val="000000"/>
                <w:kern w:val="0"/>
                <w:sz w:val="24"/>
                <w:szCs w:val="24"/>
              </w:rPr>
            </w:pPr>
            <w:r>
              <w:rPr>
                <w:rFonts w:eastAsia="仿宋"/>
                <w:color w:val="000000"/>
                <w:kern w:val="0"/>
                <w:sz w:val="24"/>
                <w:szCs w:val="24"/>
              </w:rPr>
              <w:t>24</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9EEE86F">
            <w:pPr>
              <w:widowControl/>
              <w:spacing w:line="276" w:lineRule="auto"/>
              <w:rPr>
                <w:rFonts w:eastAsia="仿宋"/>
                <w:color w:val="000000"/>
                <w:kern w:val="0"/>
                <w:sz w:val="24"/>
                <w:szCs w:val="24"/>
              </w:rPr>
            </w:pPr>
            <w:r>
              <w:rPr>
                <w:rFonts w:hint="eastAsia" w:eastAsia="仿宋"/>
                <w:color w:val="000000"/>
                <w:kern w:val="0"/>
                <w:sz w:val="24"/>
                <w:szCs w:val="24"/>
              </w:rPr>
              <w:t>优化行政事业单位财会监督的实践与思考</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D57AC68">
            <w:pPr>
              <w:widowControl/>
              <w:spacing w:line="276" w:lineRule="auto"/>
              <w:jc w:val="center"/>
              <w:rPr>
                <w:rFonts w:eastAsia="仿宋"/>
                <w:color w:val="000000"/>
                <w:kern w:val="0"/>
                <w:sz w:val="24"/>
                <w:szCs w:val="24"/>
              </w:rPr>
            </w:pPr>
            <w:r>
              <w:rPr>
                <w:rFonts w:hint="eastAsia" w:eastAsia="仿宋"/>
                <w:color w:val="000000"/>
                <w:kern w:val="0"/>
                <w:sz w:val="24"/>
                <w:szCs w:val="24"/>
              </w:rPr>
              <w:t>程珽</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277E19EE">
            <w:pPr>
              <w:widowControl/>
              <w:spacing w:line="276" w:lineRule="auto"/>
              <w:jc w:val="left"/>
              <w:rPr>
                <w:rFonts w:eastAsia="仿宋"/>
                <w:color w:val="000000"/>
                <w:kern w:val="0"/>
                <w:sz w:val="24"/>
                <w:szCs w:val="24"/>
              </w:rPr>
            </w:pPr>
            <w:r>
              <w:rPr>
                <w:rFonts w:hint="eastAsia" w:eastAsia="仿宋"/>
                <w:color w:val="000000"/>
                <w:kern w:val="0"/>
                <w:sz w:val="24"/>
                <w:szCs w:val="24"/>
              </w:rPr>
              <w:t>中共西安市委党校</w:t>
            </w:r>
          </w:p>
        </w:tc>
      </w:tr>
      <w:tr w14:paraId="4AEFC70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467003">
            <w:pPr>
              <w:widowControl/>
              <w:spacing w:line="276" w:lineRule="auto"/>
              <w:jc w:val="center"/>
              <w:rPr>
                <w:rFonts w:eastAsia="仿宋"/>
                <w:color w:val="000000"/>
                <w:kern w:val="0"/>
                <w:sz w:val="24"/>
                <w:szCs w:val="24"/>
              </w:rPr>
            </w:pPr>
            <w:r>
              <w:rPr>
                <w:rFonts w:eastAsia="仿宋"/>
                <w:color w:val="000000"/>
                <w:kern w:val="0"/>
                <w:sz w:val="24"/>
                <w:szCs w:val="24"/>
              </w:rPr>
              <w:t>25</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84414E9">
            <w:pPr>
              <w:widowControl/>
              <w:spacing w:line="276" w:lineRule="auto"/>
              <w:rPr>
                <w:rFonts w:eastAsia="仿宋"/>
                <w:color w:val="000000"/>
                <w:kern w:val="0"/>
                <w:sz w:val="24"/>
                <w:szCs w:val="24"/>
              </w:rPr>
            </w:pPr>
            <w:r>
              <w:rPr>
                <w:rFonts w:eastAsia="仿宋"/>
                <w:color w:val="000000"/>
                <w:kern w:val="0"/>
                <w:sz w:val="24"/>
                <w:szCs w:val="24"/>
              </w:rPr>
              <w:t>ESG</w:t>
            </w:r>
            <w:r>
              <w:rPr>
                <w:rFonts w:hint="eastAsia" w:eastAsia="仿宋"/>
                <w:color w:val="000000"/>
                <w:kern w:val="0"/>
                <w:sz w:val="24"/>
                <w:szCs w:val="24"/>
              </w:rPr>
              <w:t>评价对企业财务绩效的影响研究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36E2DED3">
            <w:pPr>
              <w:widowControl/>
              <w:spacing w:line="276" w:lineRule="auto"/>
              <w:jc w:val="center"/>
              <w:rPr>
                <w:rFonts w:eastAsia="仿宋"/>
                <w:color w:val="000000"/>
                <w:kern w:val="0"/>
                <w:sz w:val="24"/>
                <w:szCs w:val="24"/>
              </w:rPr>
            </w:pPr>
            <w:r>
              <w:rPr>
                <w:rFonts w:hint="eastAsia" w:eastAsia="仿宋"/>
                <w:color w:val="000000"/>
                <w:kern w:val="0"/>
                <w:sz w:val="24"/>
                <w:szCs w:val="24"/>
              </w:rPr>
              <w:t>丁宁</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88B16A0">
            <w:pPr>
              <w:widowControl/>
              <w:spacing w:line="276" w:lineRule="auto"/>
              <w:jc w:val="left"/>
              <w:rPr>
                <w:rFonts w:eastAsia="仿宋"/>
                <w:color w:val="000000"/>
                <w:kern w:val="0"/>
                <w:sz w:val="24"/>
                <w:szCs w:val="24"/>
              </w:rPr>
            </w:pPr>
            <w:r>
              <w:rPr>
                <w:rFonts w:hint="eastAsia" w:eastAsia="仿宋"/>
                <w:color w:val="000000"/>
                <w:kern w:val="0"/>
                <w:sz w:val="24"/>
                <w:szCs w:val="24"/>
              </w:rPr>
              <w:t>东北财经大学</w:t>
            </w:r>
          </w:p>
        </w:tc>
      </w:tr>
      <w:tr w14:paraId="6C68FC38">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B31548">
            <w:pPr>
              <w:widowControl/>
              <w:spacing w:line="276" w:lineRule="auto"/>
              <w:jc w:val="center"/>
              <w:rPr>
                <w:rFonts w:eastAsia="仿宋"/>
                <w:color w:val="000000"/>
                <w:kern w:val="0"/>
                <w:sz w:val="24"/>
                <w:szCs w:val="24"/>
              </w:rPr>
            </w:pPr>
            <w:r>
              <w:rPr>
                <w:rFonts w:eastAsia="仿宋"/>
                <w:color w:val="000000"/>
                <w:kern w:val="0"/>
                <w:sz w:val="24"/>
                <w:szCs w:val="24"/>
              </w:rPr>
              <w:t>26</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0445EC5">
            <w:pPr>
              <w:widowControl/>
              <w:spacing w:line="276" w:lineRule="auto"/>
              <w:rPr>
                <w:rFonts w:eastAsia="仿宋"/>
                <w:color w:val="000000"/>
                <w:kern w:val="0"/>
                <w:sz w:val="24"/>
                <w:szCs w:val="24"/>
              </w:rPr>
            </w:pPr>
            <w:r>
              <w:rPr>
                <w:rFonts w:hint="eastAsia" w:eastAsia="仿宋"/>
                <w:color w:val="000000"/>
                <w:kern w:val="0"/>
                <w:sz w:val="24"/>
                <w:szCs w:val="24"/>
              </w:rPr>
              <w:t>内控驱动下的财务数字化转型管理与实践</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9F48FE5">
            <w:pPr>
              <w:widowControl/>
              <w:spacing w:line="276" w:lineRule="auto"/>
              <w:jc w:val="center"/>
              <w:rPr>
                <w:rFonts w:eastAsia="仿宋"/>
                <w:color w:val="000000"/>
                <w:kern w:val="0"/>
                <w:sz w:val="24"/>
                <w:szCs w:val="24"/>
              </w:rPr>
            </w:pPr>
            <w:r>
              <w:rPr>
                <w:rFonts w:hint="eastAsia" w:eastAsia="仿宋"/>
                <w:color w:val="000000"/>
                <w:kern w:val="0"/>
                <w:sz w:val="24"/>
                <w:szCs w:val="24"/>
              </w:rPr>
              <w:t>孙凤文</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6412658">
            <w:pPr>
              <w:widowControl/>
              <w:spacing w:line="276" w:lineRule="auto"/>
              <w:jc w:val="left"/>
              <w:rPr>
                <w:rFonts w:eastAsia="仿宋"/>
                <w:color w:val="000000"/>
                <w:kern w:val="0"/>
                <w:sz w:val="24"/>
                <w:szCs w:val="24"/>
              </w:rPr>
            </w:pPr>
            <w:r>
              <w:rPr>
                <w:rFonts w:hint="eastAsia" w:eastAsia="仿宋"/>
                <w:color w:val="000000"/>
                <w:kern w:val="0"/>
                <w:sz w:val="24"/>
                <w:szCs w:val="24"/>
              </w:rPr>
              <w:t>大连医科大学附属第一医院</w:t>
            </w:r>
          </w:p>
        </w:tc>
      </w:tr>
      <w:tr w14:paraId="72AAAB9F">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E80FA1">
            <w:pPr>
              <w:widowControl/>
              <w:spacing w:line="276" w:lineRule="auto"/>
              <w:jc w:val="center"/>
              <w:rPr>
                <w:rFonts w:eastAsia="仿宋"/>
                <w:color w:val="000000"/>
                <w:kern w:val="0"/>
                <w:sz w:val="24"/>
                <w:szCs w:val="24"/>
              </w:rPr>
            </w:pPr>
            <w:r>
              <w:rPr>
                <w:rFonts w:eastAsia="仿宋"/>
                <w:color w:val="000000"/>
                <w:kern w:val="0"/>
                <w:sz w:val="24"/>
                <w:szCs w:val="24"/>
              </w:rPr>
              <w:t>27</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0AC5A98">
            <w:pPr>
              <w:widowControl/>
              <w:spacing w:line="276" w:lineRule="auto"/>
              <w:rPr>
                <w:rFonts w:eastAsia="仿宋"/>
                <w:color w:val="000000"/>
                <w:kern w:val="0"/>
                <w:sz w:val="24"/>
                <w:szCs w:val="24"/>
              </w:rPr>
            </w:pPr>
            <w:r>
              <w:rPr>
                <w:rFonts w:eastAsia="仿宋"/>
                <w:color w:val="000000"/>
                <w:kern w:val="0"/>
                <w:sz w:val="24"/>
                <w:szCs w:val="24"/>
              </w:rPr>
              <w:t>ESG背景下建筑企业财务管理创新研究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F1C6184">
            <w:pPr>
              <w:widowControl/>
              <w:spacing w:line="276" w:lineRule="auto"/>
              <w:jc w:val="center"/>
              <w:rPr>
                <w:rFonts w:eastAsia="仿宋"/>
                <w:color w:val="000000"/>
                <w:kern w:val="0"/>
                <w:sz w:val="24"/>
                <w:szCs w:val="24"/>
              </w:rPr>
            </w:pPr>
            <w:r>
              <w:rPr>
                <w:rFonts w:eastAsia="仿宋"/>
                <w:color w:val="000000"/>
                <w:kern w:val="0"/>
                <w:sz w:val="24"/>
                <w:szCs w:val="24"/>
              </w:rPr>
              <w:t>苗雷</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ED5FF28">
            <w:pPr>
              <w:widowControl/>
              <w:spacing w:line="276" w:lineRule="auto"/>
              <w:jc w:val="left"/>
              <w:rPr>
                <w:rFonts w:eastAsia="仿宋"/>
                <w:color w:val="000000"/>
                <w:kern w:val="0"/>
                <w:sz w:val="24"/>
                <w:szCs w:val="24"/>
              </w:rPr>
            </w:pPr>
            <w:r>
              <w:rPr>
                <w:rFonts w:eastAsia="仿宋"/>
                <w:color w:val="000000"/>
                <w:kern w:val="0"/>
                <w:sz w:val="24"/>
                <w:szCs w:val="24"/>
              </w:rPr>
              <w:t>大连中交新城镇投资有限公司</w:t>
            </w:r>
          </w:p>
        </w:tc>
      </w:tr>
      <w:tr w14:paraId="5C89674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86E9FA">
            <w:pPr>
              <w:widowControl/>
              <w:spacing w:line="276" w:lineRule="auto"/>
              <w:jc w:val="center"/>
              <w:rPr>
                <w:rFonts w:eastAsia="仿宋"/>
                <w:color w:val="000000"/>
                <w:kern w:val="0"/>
                <w:sz w:val="24"/>
                <w:szCs w:val="24"/>
              </w:rPr>
            </w:pPr>
            <w:r>
              <w:rPr>
                <w:rFonts w:eastAsia="仿宋"/>
                <w:color w:val="000000"/>
                <w:kern w:val="0"/>
                <w:sz w:val="24"/>
                <w:szCs w:val="24"/>
              </w:rPr>
              <w:t>28</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ACACF00">
            <w:pPr>
              <w:widowControl/>
              <w:spacing w:line="276" w:lineRule="auto"/>
              <w:rPr>
                <w:rFonts w:eastAsia="仿宋"/>
                <w:color w:val="000000"/>
                <w:kern w:val="0"/>
                <w:sz w:val="24"/>
                <w:szCs w:val="24"/>
              </w:rPr>
            </w:pPr>
            <w:r>
              <w:rPr>
                <w:rFonts w:eastAsia="仿宋"/>
                <w:color w:val="000000"/>
                <w:kern w:val="0"/>
                <w:sz w:val="24"/>
                <w:szCs w:val="24"/>
              </w:rPr>
              <w:t>财务共享模式下的业财融合一体化建设</w:t>
            </w:r>
            <w:r>
              <w:rPr>
                <w:rFonts w:hint="eastAsia" w:eastAsia="仿宋"/>
                <w:color w:val="000000"/>
                <w:kern w:val="0"/>
                <w:sz w:val="24"/>
                <w:szCs w:val="24"/>
              </w:rPr>
              <w:t>——</w:t>
            </w:r>
            <w:r>
              <w:rPr>
                <w:rFonts w:eastAsia="仿宋"/>
                <w:color w:val="000000"/>
                <w:kern w:val="0"/>
                <w:sz w:val="24"/>
                <w:szCs w:val="24"/>
              </w:rPr>
              <w:t>PJZHCS集团为例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173E8CD">
            <w:pPr>
              <w:widowControl/>
              <w:spacing w:line="276" w:lineRule="auto"/>
              <w:jc w:val="center"/>
              <w:rPr>
                <w:rFonts w:eastAsia="仿宋"/>
                <w:color w:val="000000"/>
                <w:kern w:val="0"/>
                <w:sz w:val="24"/>
                <w:szCs w:val="24"/>
              </w:rPr>
            </w:pPr>
            <w:r>
              <w:rPr>
                <w:rFonts w:eastAsia="仿宋"/>
                <w:color w:val="000000"/>
                <w:kern w:val="0"/>
                <w:sz w:val="24"/>
                <w:szCs w:val="24"/>
              </w:rPr>
              <w:t>闫勇</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6B6C3FB">
            <w:pPr>
              <w:widowControl/>
              <w:spacing w:line="276" w:lineRule="auto"/>
              <w:jc w:val="left"/>
              <w:rPr>
                <w:rFonts w:eastAsia="仿宋"/>
                <w:color w:val="000000"/>
                <w:kern w:val="0"/>
                <w:sz w:val="24"/>
                <w:szCs w:val="24"/>
              </w:rPr>
            </w:pPr>
            <w:r>
              <w:rPr>
                <w:rFonts w:eastAsia="仿宋"/>
                <w:color w:val="000000"/>
                <w:kern w:val="0"/>
                <w:sz w:val="24"/>
                <w:szCs w:val="24"/>
              </w:rPr>
              <w:t>辽宁大学</w:t>
            </w:r>
          </w:p>
        </w:tc>
      </w:tr>
      <w:tr w14:paraId="026A2B54">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A05785">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序号</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D4A5166">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申报</w:t>
            </w:r>
            <w:r>
              <w:rPr>
                <w:rFonts w:hint="eastAsia" w:ascii="黑体" w:hAnsi="黑体" w:eastAsia="黑体"/>
                <w:color w:val="000000"/>
                <w:kern w:val="0"/>
                <w:sz w:val="22"/>
                <w:szCs w:val="22"/>
              </w:rPr>
              <w:t>名称</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372185DB">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课题负责人</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C18E732">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申报</w:t>
            </w:r>
            <w:r>
              <w:rPr>
                <w:rFonts w:hint="eastAsia" w:ascii="黑体" w:hAnsi="黑体" w:eastAsia="黑体"/>
                <w:color w:val="000000"/>
                <w:kern w:val="0"/>
                <w:sz w:val="22"/>
                <w:szCs w:val="22"/>
              </w:rPr>
              <w:t>单位</w:t>
            </w:r>
          </w:p>
        </w:tc>
      </w:tr>
      <w:tr w14:paraId="3A77AC08">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4BC245">
            <w:pPr>
              <w:widowControl/>
              <w:spacing w:line="276" w:lineRule="auto"/>
              <w:jc w:val="center"/>
              <w:rPr>
                <w:rFonts w:eastAsia="仿宋"/>
                <w:color w:val="000000"/>
                <w:kern w:val="0"/>
                <w:sz w:val="24"/>
                <w:szCs w:val="24"/>
              </w:rPr>
            </w:pPr>
            <w:r>
              <w:rPr>
                <w:rFonts w:eastAsia="仿宋"/>
                <w:color w:val="000000"/>
                <w:kern w:val="0"/>
                <w:sz w:val="24"/>
                <w:szCs w:val="24"/>
              </w:rPr>
              <w:t>29</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B68A2BD">
            <w:pPr>
              <w:widowControl/>
              <w:spacing w:line="276" w:lineRule="auto"/>
              <w:rPr>
                <w:rFonts w:eastAsia="仿宋"/>
                <w:color w:val="000000"/>
                <w:kern w:val="0"/>
                <w:sz w:val="24"/>
                <w:szCs w:val="24"/>
              </w:rPr>
            </w:pPr>
            <w:r>
              <w:rPr>
                <w:rFonts w:eastAsia="仿宋"/>
                <w:color w:val="000000"/>
                <w:kern w:val="0"/>
                <w:sz w:val="24"/>
                <w:szCs w:val="24"/>
              </w:rPr>
              <w:t>高校大数据和人工智能在财务管理的创新应用</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838060C">
            <w:pPr>
              <w:widowControl/>
              <w:spacing w:line="276" w:lineRule="auto"/>
              <w:jc w:val="center"/>
              <w:rPr>
                <w:rFonts w:eastAsia="仿宋"/>
                <w:color w:val="000000"/>
                <w:kern w:val="0"/>
                <w:sz w:val="24"/>
                <w:szCs w:val="24"/>
              </w:rPr>
            </w:pPr>
            <w:r>
              <w:rPr>
                <w:rFonts w:eastAsia="仿宋"/>
                <w:color w:val="000000"/>
                <w:kern w:val="0"/>
                <w:sz w:val="24"/>
                <w:szCs w:val="24"/>
              </w:rPr>
              <w:t>裴昕</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84CEEF2">
            <w:pPr>
              <w:widowControl/>
              <w:spacing w:line="276" w:lineRule="auto"/>
              <w:jc w:val="left"/>
              <w:rPr>
                <w:rFonts w:eastAsia="仿宋"/>
                <w:color w:val="000000"/>
                <w:kern w:val="0"/>
                <w:sz w:val="24"/>
                <w:szCs w:val="24"/>
              </w:rPr>
            </w:pPr>
            <w:r>
              <w:rPr>
                <w:rFonts w:eastAsia="仿宋"/>
                <w:color w:val="000000"/>
                <w:kern w:val="0"/>
                <w:sz w:val="24"/>
                <w:szCs w:val="24"/>
              </w:rPr>
              <w:t>中国刑事警察学院</w:t>
            </w:r>
          </w:p>
        </w:tc>
      </w:tr>
      <w:tr w14:paraId="64CCFFBC">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0F7AF6">
            <w:pPr>
              <w:widowControl/>
              <w:spacing w:line="276" w:lineRule="auto"/>
              <w:jc w:val="center"/>
              <w:rPr>
                <w:rFonts w:eastAsia="仿宋"/>
                <w:color w:val="000000"/>
                <w:kern w:val="0"/>
                <w:sz w:val="24"/>
                <w:szCs w:val="24"/>
              </w:rPr>
            </w:pPr>
            <w:r>
              <w:rPr>
                <w:rFonts w:eastAsia="仿宋"/>
                <w:color w:val="000000"/>
                <w:kern w:val="0"/>
                <w:sz w:val="24"/>
                <w:szCs w:val="24"/>
              </w:rPr>
              <w:t>30</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8ECF0DB">
            <w:pPr>
              <w:widowControl/>
              <w:spacing w:line="276" w:lineRule="auto"/>
              <w:rPr>
                <w:rFonts w:eastAsia="仿宋"/>
                <w:color w:val="000000"/>
                <w:kern w:val="0"/>
                <w:sz w:val="24"/>
                <w:szCs w:val="24"/>
              </w:rPr>
            </w:pPr>
            <w:r>
              <w:rPr>
                <w:rFonts w:eastAsia="仿宋"/>
                <w:color w:val="000000"/>
                <w:kern w:val="0"/>
                <w:sz w:val="24"/>
                <w:szCs w:val="24"/>
              </w:rPr>
              <w:t>财务体系赋能企业科技创新</w:t>
            </w:r>
            <w:r>
              <w:rPr>
                <w:rFonts w:hint="eastAsia" w:eastAsia="仿宋"/>
                <w:color w:val="000000"/>
                <w:kern w:val="0"/>
                <w:sz w:val="24"/>
                <w:szCs w:val="24"/>
              </w:rPr>
              <w:t xml:space="preserve"> </w:t>
            </w:r>
            <w:r>
              <w:rPr>
                <w:rFonts w:eastAsia="仿宋"/>
                <w:color w:val="000000"/>
                <w:kern w:val="0"/>
                <w:sz w:val="24"/>
                <w:szCs w:val="24"/>
              </w:rPr>
              <w:t xml:space="preserve"> </w:t>
            </w:r>
            <w:r>
              <w:rPr>
                <w:rFonts w:hint="eastAsia" w:eastAsia="仿宋"/>
                <w:color w:val="000000"/>
                <w:kern w:val="0"/>
                <w:sz w:val="24"/>
                <w:szCs w:val="24"/>
              </w:rPr>
              <w:t>——</w:t>
            </w:r>
            <w:r>
              <w:rPr>
                <w:rFonts w:eastAsia="仿宋"/>
                <w:color w:val="000000"/>
                <w:kern w:val="0"/>
                <w:sz w:val="24"/>
                <w:szCs w:val="24"/>
              </w:rPr>
              <w:t>以中国铁建电气化局为例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4E0D1F5">
            <w:pPr>
              <w:widowControl/>
              <w:spacing w:line="276" w:lineRule="auto"/>
              <w:jc w:val="center"/>
              <w:rPr>
                <w:rFonts w:eastAsia="仿宋"/>
                <w:color w:val="000000"/>
                <w:kern w:val="0"/>
                <w:sz w:val="24"/>
                <w:szCs w:val="24"/>
              </w:rPr>
            </w:pPr>
            <w:r>
              <w:rPr>
                <w:rFonts w:eastAsia="仿宋"/>
                <w:color w:val="000000"/>
                <w:kern w:val="0"/>
                <w:sz w:val="24"/>
                <w:szCs w:val="24"/>
              </w:rPr>
              <w:t>王超</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4FE37A05">
            <w:pPr>
              <w:widowControl/>
              <w:spacing w:line="276" w:lineRule="auto"/>
              <w:jc w:val="left"/>
              <w:rPr>
                <w:rFonts w:eastAsia="仿宋"/>
                <w:color w:val="000000"/>
                <w:kern w:val="0"/>
                <w:sz w:val="24"/>
                <w:szCs w:val="24"/>
              </w:rPr>
            </w:pPr>
            <w:r>
              <w:rPr>
                <w:rFonts w:eastAsia="仿宋"/>
                <w:color w:val="000000"/>
                <w:kern w:val="0"/>
                <w:sz w:val="24"/>
                <w:szCs w:val="24"/>
              </w:rPr>
              <w:t>中国铁建电气化局集团有限公司北京分公司</w:t>
            </w:r>
          </w:p>
        </w:tc>
      </w:tr>
      <w:tr w14:paraId="4B5F8A89">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7BBB0C">
            <w:pPr>
              <w:widowControl/>
              <w:spacing w:line="276" w:lineRule="auto"/>
              <w:jc w:val="center"/>
              <w:rPr>
                <w:rFonts w:eastAsia="仿宋"/>
                <w:color w:val="000000"/>
                <w:kern w:val="0"/>
                <w:sz w:val="24"/>
                <w:szCs w:val="24"/>
              </w:rPr>
            </w:pPr>
            <w:r>
              <w:rPr>
                <w:rFonts w:eastAsia="仿宋"/>
                <w:color w:val="000000"/>
                <w:kern w:val="0"/>
                <w:sz w:val="24"/>
                <w:szCs w:val="24"/>
              </w:rPr>
              <w:t>31</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0C3767A">
            <w:pPr>
              <w:widowControl/>
              <w:spacing w:line="276" w:lineRule="auto"/>
              <w:rPr>
                <w:rFonts w:eastAsia="仿宋"/>
                <w:color w:val="000000"/>
                <w:kern w:val="0"/>
                <w:sz w:val="24"/>
                <w:szCs w:val="24"/>
              </w:rPr>
            </w:pPr>
            <w:r>
              <w:rPr>
                <w:rFonts w:eastAsia="仿宋"/>
                <w:color w:val="000000"/>
                <w:kern w:val="0"/>
                <w:sz w:val="24"/>
                <w:szCs w:val="24"/>
              </w:rPr>
              <w:t>财务共享模式下国有建筑企业实物资产精细化管理优化方案</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5A50C38">
            <w:pPr>
              <w:widowControl/>
              <w:spacing w:line="276" w:lineRule="auto"/>
              <w:jc w:val="center"/>
              <w:rPr>
                <w:rFonts w:eastAsia="仿宋"/>
                <w:color w:val="000000"/>
                <w:kern w:val="0"/>
                <w:sz w:val="24"/>
                <w:szCs w:val="24"/>
              </w:rPr>
            </w:pPr>
            <w:r>
              <w:rPr>
                <w:rFonts w:eastAsia="仿宋"/>
                <w:color w:val="000000"/>
                <w:kern w:val="0"/>
                <w:sz w:val="24"/>
                <w:szCs w:val="24"/>
              </w:rPr>
              <w:t>阮宏毅</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7D2C1BE">
            <w:pPr>
              <w:widowControl/>
              <w:spacing w:line="276" w:lineRule="auto"/>
              <w:jc w:val="left"/>
              <w:rPr>
                <w:rFonts w:eastAsia="仿宋"/>
                <w:color w:val="000000"/>
                <w:kern w:val="0"/>
                <w:sz w:val="24"/>
                <w:szCs w:val="24"/>
              </w:rPr>
            </w:pPr>
            <w:r>
              <w:rPr>
                <w:rFonts w:eastAsia="仿宋"/>
                <w:color w:val="000000"/>
                <w:kern w:val="0"/>
                <w:sz w:val="24"/>
                <w:szCs w:val="24"/>
              </w:rPr>
              <w:t>中铁十八局集团有限公司</w:t>
            </w:r>
          </w:p>
        </w:tc>
      </w:tr>
      <w:tr w14:paraId="0E47DB4C">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5294EB">
            <w:pPr>
              <w:widowControl/>
              <w:spacing w:line="276" w:lineRule="auto"/>
              <w:jc w:val="center"/>
              <w:rPr>
                <w:rFonts w:eastAsia="仿宋"/>
                <w:color w:val="000000"/>
                <w:kern w:val="0"/>
                <w:sz w:val="24"/>
                <w:szCs w:val="24"/>
              </w:rPr>
            </w:pPr>
            <w:r>
              <w:rPr>
                <w:rFonts w:eastAsia="仿宋"/>
                <w:color w:val="000000"/>
                <w:kern w:val="0"/>
                <w:sz w:val="24"/>
                <w:szCs w:val="24"/>
              </w:rPr>
              <w:t>32</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A27CB79">
            <w:pPr>
              <w:widowControl/>
              <w:spacing w:line="276" w:lineRule="auto"/>
              <w:rPr>
                <w:rFonts w:eastAsia="仿宋"/>
                <w:color w:val="000000"/>
                <w:kern w:val="0"/>
                <w:sz w:val="24"/>
                <w:szCs w:val="24"/>
              </w:rPr>
            </w:pPr>
            <w:r>
              <w:rPr>
                <w:rFonts w:eastAsia="仿宋"/>
                <w:color w:val="000000"/>
                <w:kern w:val="0"/>
                <w:sz w:val="24"/>
                <w:szCs w:val="24"/>
              </w:rPr>
              <w:t>精细化管理背景下的业财融合</w:t>
            </w:r>
            <w:r>
              <w:rPr>
                <w:rFonts w:hint="eastAsia" w:eastAsia="仿宋"/>
                <w:color w:val="000000"/>
                <w:kern w:val="0"/>
                <w:sz w:val="24"/>
                <w:szCs w:val="24"/>
              </w:rPr>
              <w:t>——</w:t>
            </w:r>
            <w:r>
              <w:rPr>
                <w:rFonts w:eastAsia="仿宋"/>
                <w:color w:val="000000"/>
                <w:kern w:val="0"/>
                <w:sz w:val="24"/>
                <w:szCs w:val="24"/>
              </w:rPr>
              <w:t>以中铁地产成本财务一体化项目为例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03B59B1B">
            <w:pPr>
              <w:widowControl/>
              <w:spacing w:line="276" w:lineRule="auto"/>
              <w:jc w:val="center"/>
              <w:rPr>
                <w:rFonts w:eastAsia="仿宋"/>
                <w:color w:val="000000"/>
                <w:kern w:val="0"/>
                <w:sz w:val="24"/>
                <w:szCs w:val="24"/>
              </w:rPr>
            </w:pPr>
            <w:r>
              <w:rPr>
                <w:rFonts w:eastAsia="仿宋"/>
                <w:color w:val="000000"/>
                <w:kern w:val="0"/>
                <w:sz w:val="24"/>
                <w:szCs w:val="24"/>
              </w:rPr>
              <w:t>卿仲谋</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90C0C7C">
            <w:pPr>
              <w:widowControl/>
              <w:spacing w:line="276" w:lineRule="auto"/>
              <w:jc w:val="left"/>
              <w:rPr>
                <w:rFonts w:eastAsia="仿宋"/>
                <w:color w:val="000000"/>
                <w:kern w:val="0"/>
                <w:sz w:val="24"/>
                <w:szCs w:val="24"/>
              </w:rPr>
            </w:pPr>
            <w:r>
              <w:rPr>
                <w:rFonts w:eastAsia="仿宋"/>
                <w:color w:val="000000"/>
                <w:kern w:val="0"/>
                <w:sz w:val="24"/>
                <w:szCs w:val="24"/>
              </w:rPr>
              <w:t>中国铁建房地产集团北京同创共享会计服务中心</w:t>
            </w:r>
          </w:p>
        </w:tc>
      </w:tr>
      <w:tr w14:paraId="4796B9AB">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B4BBD0">
            <w:pPr>
              <w:widowControl/>
              <w:spacing w:line="276" w:lineRule="auto"/>
              <w:jc w:val="center"/>
              <w:rPr>
                <w:rFonts w:eastAsia="仿宋"/>
                <w:color w:val="000000"/>
                <w:kern w:val="0"/>
                <w:sz w:val="24"/>
                <w:szCs w:val="24"/>
              </w:rPr>
            </w:pPr>
            <w:r>
              <w:rPr>
                <w:rFonts w:eastAsia="仿宋"/>
                <w:color w:val="000000"/>
                <w:kern w:val="0"/>
                <w:sz w:val="24"/>
                <w:szCs w:val="24"/>
              </w:rPr>
              <w:t>33</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1960629">
            <w:pPr>
              <w:widowControl/>
              <w:spacing w:line="276" w:lineRule="auto"/>
              <w:rPr>
                <w:rFonts w:eastAsia="仿宋"/>
                <w:color w:val="000000"/>
                <w:kern w:val="0"/>
                <w:sz w:val="24"/>
                <w:szCs w:val="24"/>
              </w:rPr>
            </w:pPr>
            <w:r>
              <w:rPr>
                <w:rFonts w:eastAsia="仿宋"/>
                <w:color w:val="000000"/>
                <w:kern w:val="0"/>
                <w:sz w:val="24"/>
                <w:szCs w:val="24"/>
              </w:rPr>
              <w:t>国有企业建设项目投融资风险分析</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3772670">
            <w:pPr>
              <w:widowControl/>
              <w:spacing w:line="276" w:lineRule="auto"/>
              <w:jc w:val="center"/>
              <w:rPr>
                <w:rFonts w:eastAsia="仿宋"/>
                <w:color w:val="000000"/>
                <w:kern w:val="0"/>
                <w:sz w:val="24"/>
                <w:szCs w:val="24"/>
              </w:rPr>
            </w:pPr>
            <w:r>
              <w:rPr>
                <w:rFonts w:eastAsia="仿宋"/>
                <w:color w:val="000000"/>
                <w:kern w:val="0"/>
                <w:sz w:val="24"/>
                <w:szCs w:val="24"/>
              </w:rPr>
              <w:t>周晓红</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D0A84D4">
            <w:pPr>
              <w:widowControl/>
              <w:spacing w:line="276" w:lineRule="auto"/>
              <w:jc w:val="left"/>
              <w:rPr>
                <w:rFonts w:eastAsia="仿宋"/>
                <w:color w:val="000000"/>
                <w:kern w:val="0"/>
                <w:sz w:val="24"/>
                <w:szCs w:val="24"/>
              </w:rPr>
            </w:pPr>
            <w:r>
              <w:rPr>
                <w:rFonts w:eastAsia="仿宋"/>
                <w:color w:val="000000"/>
                <w:kern w:val="0"/>
                <w:sz w:val="24"/>
                <w:szCs w:val="24"/>
              </w:rPr>
              <w:t>中铁建重庆投资集团有限公司</w:t>
            </w:r>
          </w:p>
        </w:tc>
      </w:tr>
      <w:tr w14:paraId="2900F6A8">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5DAA50">
            <w:pPr>
              <w:widowControl/>
              <w:spacing w:line="276" w:lineRule="auto"/>
              <w:jc w:val="center"/>
              <w:rPr>
                <w:rFonts w:eastAsia="仿宋"/>
                <w:color w:val="000000"/>
                <w:kern w:val="0"/>
                <w:sz w:val="24"/>
                <w:szCs w:val="24"/>
              </w:rPr>
            </w:pPr>
            <w:r>
              <w:rPr>
                <w:rFonts w:eastAsia="仿宋"/>
                <w:color w:val="000000"/>
                <w:kern w:val="0"/>
                <w:sz w:val="24"/>
                <w:szCs w:val="24"/>
              </w:rPr>
              <w:t>34</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05BAD0F">
            <w:pPr>
              <w:widowControl/>
              <w:spacing w:line="276" w:lineRule="auto"/>
              <w:rPr>
                <w:rFonts w:eastAsia="仿宋"/>
                <w:color w:val="000000"/>
                <w:kern w:val="0"/>
                <w:sz w:val="24"/>
                <w:szCs w:val="24"/>
              </w:rPr>
            </w:pPr>
            <w:r>
              <w:rPr>
                <w:rFonts w:eastAsia="仿宋"/>
                <w:color w:val="000000"/>
                <w:kern w:val="0"/>
                <w:sz w:val="24"/>
                <w:szCs w:val="24"/>
              </w:rPr>
              <w:t>《推动大规模设备更新和消费品以旧换新行动方案》的税收优化意见</w:t>
            </w:r>
            <w:r>
              <w:rPr>
                <w:rFonts w:hint="eastAsia" w:eastAsia="仿宋"/>
                <w:color w:val="000000"/>
                <w:kern w:val="0"/>
                <w:sz w:val="24"/>
                <w:szCs w:val="24"/>
              </w:rPr>
              <w:t>——</w:t>
            </w:r>
            <w:r>
              <w:rPr>
                <w:rFonts w:eastAsia="仿宋"/>
                <w:color w:val="000000"/>
                <w:kern w:val="0"/>
                <w:sz w:val="24"/>
                <w:szCs w:val="24"/>
              </w:rPr>
              <w:t>以A制造业企业为例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480AE4CD">
            <w:pPr>
              <w:widowControl/>
              <w:spacing w:line="276" w:lineRule="auto"/>
              <w:jc w:val="center"/>
              <w:rPr>
                <w:rFonts w:eastAsia="仿宋"/>
                <w:color w:val="000000"/>
                <w:kern w:val="0"/>
                <w:sz w:val="24"/>
                <w:szCs w:val="24"/>
              </w:rPr>
            </w:pPr>
            <w:r>
              <w:rPr>
                <w:rFonts w:eastAsia="仿宋"/>
                <w:color w:val="000000"/>
                <w:kern w:val="0"/>
                <w:sz w:val="24"/>
                <w:szCs w:val="24"/>
              </w:rPr>
              <w:t>刘伟龙</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4F869D5">
            <w:pPr>
              <w:widowControl/>
              <w:spacing w:line="276" w:lineRule="auto"/>
              <w:jc w:val="left"/>
              <w:rPr>
                <w:rFonts w:eastAsia="仿宋"/>
                <w:color w:val="000000"/>
                <w:kern w:val="0"/>
                <w:sz w:val="24"/>
                <w:szCs w:val="24"/>
              </w:rPr>
            </w:pPr>
            <w:r>
              <w:rPr>
                <w:rFonts w:eastAsia="仿宋"/>
                <w:color w:val="000000"/>
                <w:kern w:val="0"/>
                <w:sz w:val="24"/>
                <w:szCs w:val="24"/>
              </w:rPr>
              <w:t>中国化学工程集团有限公司</w:t>
            </w:r>
          </w:p>
        </w:tc>
      </w:tr>
      <w:tr w14:paraId="5B954D51">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03628D">
            <w:pPr>
              <w:widowControl/>
              <w:spacing w:line="276" w:lineRule="auto"/>
              <w:jc w:val="center"/>
              <w:rPr>
                <w:rFonts w:eastAsia="仿宋"/>
                <w:color w:val="000000"/>
                <w:kern w:val="0"/>
                <w:sz w:val="24"/>
                <w:szCs w:val="24"/>
              </w:rPr>
            </w:pPr>
            <w:r>
              <w:rPr>
                <w:rFonts w:eastAsia="仿宋"/>
                <w:color w:val="000000"/>
                <w:kern w:val="0"/>
                <w:sz w:val="24"/>
                <w:szCs w:val="24"/>
              </w:rPr>
              <w:t>35</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DE874B2">
            <w:pPr>
              <w:widowControl/>
              <w:spacing w:line="276" w:lineRule="auto"/>
              <w:rPr>
                <w:rFonts w:eastAsia="仿宋"/>
                <w:color w:val="000000"/>
                <w:kern w:val="0"/>
                <w:sz w:val="24"/>
                <w:szCs w:val="24"/>
              </w:rPr>
            </w:pPr>
            <w:r>
              <w:rPr>
                <w:rFonts w:eastAsia="仿宋"/>
                <w:color w:val="000000"/>
                <w:kern w:val="0"/>
                <w:sz w:val="24"/>
                <w:szCs w:val="24"/>
              </w:rPr>
              <w:t>数字化背景下管理会计实践创新建设</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29D1905B">
            <w:pPr>
              <w:widowControl/>
              <w:spacing w:line="276" w:lineRule="auto"/>
              <w:jc w:val="center"/>
              <w:rPr>
                <w:rFonts w:eastAsia="仿宋"/>
                <w:color w:val="000000"/>
                <w:kern w:val="0"/>
                <w:sz w:val="24"/>
                <w:szCs w:val="24"/>
              </w:rPr>
            </w:pPr>
            <w:r>
              <w:rPr>
                <w:rFonts w:eastAsia="仿宋"/>
                <w:color w:val="000000"/>
                <w:kern w:val="0"/>
                <w:sz w:val="24"/>
                <w:szCs w:val="24"/>
              </w:rPr>
              <w:t>齐雁</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79BB5AB">
            <w:pPr>
              <w:widowControl/>
              <w:spacing w:line="276" w:lineRule="auto"/>
              <w:jc w:val="left"/>
              <w:rPr>
                <w:rFonts w:eastAsia="仿宋"/>
                <w:color w:val="000000"/>
                <w:kern w:val="0"/>
                <w:sz w:val="24"/>
                <w:szCs w:val="24"/>
              </w:rPr>
            </w:pPr>
            <w:r>
              <w:rPr>
                <w:rFonts w:eastAsia="仿宋"/>
                <w:color w:val="000000"/>
                <w:kern w:val="0"/>
                <w:sz w:val="24"/>
                <w:szCs w:val="24"/>
              </w:rPr>
              <w:t>北京国家会计学院</w:t>
            </w:r>
          </w:p>
        </w:tc>
      </w:tr>
      <w:tr w14:paraId="10E23AD4">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C4015C">
            <w:pPr>
              <w:widowControl/>
              <w:spacing w:line="276" w:lineRule="auto"/>
              <w:jc w:val="center"/>
              <w:rPr>
                <w:rFonts w:eastAsia="仿宋"/>
                <w:color w:val="000000"/>
                <w:kern w:val="0"/>
                <w:sz w:val="24"/>
                <w:szCs w:val="24"/>
              </w:rPr>
            </w:pPr>
            <w:r>
              <w:rPr>
                <w:rFonts w:eastAsia="仿宋"/>
                <w:color w:val="000000"/>
                <w:kern w:val="0"/>
                <w:sz w:val="24"/>
                <w:szCs w:val="24"/>
              </w:rPr>
              <w:t>36</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F74CD3C">
            <w:pPr>
              <w:widowControl/>
              <w:spacing w:line="276" w:lineRule="auto"/>
              <w:rPr>
                <w:rFonts w:eastAsia="仿宋"/>
                <w:color w:val="000000"/>
                <w:kern w:val="0"/>
                <w:sz w:val="24"/>
                <w:szCs w:val="24"/>
              </w:rPr>
            </w:pPr>
            <w:r>
              <w:rPr>
                <w:rFonts w:eastAsia="仿宋"/>
                <w:color w:val="000000"/>
                <w:kern w:val="0"/>
                <w:sz w:val="24"/>
                <w:szCs w:val="24"/>
              </w:rPr>
              <w:t>ESG“漂洗”难题下的财务管理变革研究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EF25414">
            <w:pPr>
              <w:widowControl/>
              <w:spacing w:line="276" w:lineRule="auto"/>
              <w:jc w:val="center"/>
              <w:rPr>
                <w:rFonts w:eastAsia="仿宋"/>
                <w:color w:val="000000"/>
                <w:kern w:val="0"/>
                <w:sz w:val="24"/>
                <w:szCs w:val="24"/>
              </w:rPr>
            </w:pPr>
            <w:r>
              <w:rPr>
                <w:rFonts w:eastAsia="仿宋"/>
                <w:color w:val="000000"/>
                <w:kern w:val="0"/>
                <w:sz w:val="24"/>
                <w:szCs w:val="24"/>
              </w:rPr>
              <w:t>孙唯庄</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19088F0">
            <w:pPr>
              <w:widowControl/>
              <w:spacing w:line="276" w:lineRule="auto"/>
              <w:jc w:val="left"/>
              <w:rPr>
                <w:rFonts w:eastAsia="仿宋"/>
                <w:color w:val="000000"/>
                <w:kern w:val="0"/>
                <w:sz w:val="24"/>
                <w:szCs w:val="24"/>
              </w:rPr>
            </w:pPr>
            <w:r>
              <w:rPr>
                <w:rFonts w:eastAsia="仿宋"/>
                <w:color w:val="000000"/>
                <w:kern w:val="0"/>
                <w:sz w:val="24"/>
                <w:szCs w:val="24"/>
              </w:rPr>
              <w:t>中国银行股份有限公司青岛西海岸新区分行</w:t>
            </w:r>
          </w:p>
        </w:tc>
      </w:tr>
      <w:tr w14:paraId="74042A3D">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F7901C">
            <w:pPr>
              <w:widowControl/>
              <w:spacing w:line="276" w:lineRule="auto"/>
              <w:jc w:val="center"/>
              <w:rPr>
                <w:rFonts w:eastAsia="仿宋"/>
                <w:color w:val="000000"/>
                <w:kern w:val="0"/>
                <w:sz w:val="24"/>
                <w:szCs w:val="24"/>
              </w:rPr>
            </w:pPr>
            <w:r>
              <w:rPr>
                <w:rFonts w:eastAsia="仿宋"/>
                <w:color w:val="000000"/>
                <w:kern w:val="0"/>
                <w:sz w:val="24"/>
                <w:szCs w:val="24"/>
              </w:rPr>
              <w:t>37</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21606BBF">
            <w:pPr>
              <w:widowControl/>
              <w:spacing w:line="276" w:lineRule="auto"/>
              <w:rPr>
                <w:rFonts w:eastAsia="仿宋"/>
                <w:color w:val="000000"/>
                <w:kern w:val="0"/>
                <w:sz w:val="24"/>
                <w:szCs w:val="24"/>
              </w:rPr>
            </w:pPr>
            <w:r>
              <w:rPr>
                <w:rFonts w:eastAsia="仿宋"/>
                <w:color w:val="000000"/>
                <w:kern w:val="0"/>
                <w:sz w:val="24"/>
                <w:szCs w:val="24"/>
              </w:rPr>
              <w:t>数字化背景下管理会计实践创新建设</w:t>
            </w:r>
            <w:r>
              <w:rPr>
                <w:rFonts w:hint="eastAsia" w:eastAsia="仿宋"/>
                <w:color w:val="000000"/>
                <w:kern w:val="0"/>
                <w:sz w:val="24"/>
                <w:szCs w:val="24"/>
              </w:rPr>
              <w:t>——</w:t>
            </w:r>
            <w:r>
              <w:rPr>
                <w:rFonts w:eastAsia="仿宋"/>
                <w:color w:val="000000"/>
                <w:kern w:val="0"/>
                <w:sz w:val="24"/>
                <w:szCs w:val="24"/>
              </w:rPr>
              <w:t>基于对管理会计思维的思考与应用</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0B12559B">
            <w:pPr>
              <w:widowControl/>
              <w:spacing w:line="276" w:lineRule="auto"/>
              <w:jc w:val="center"/>
              <w:rPr>
                <w:rFonts w:eastAsia="仿宋"/>
                <w:color w:val="000000"/>
                <w:kern w:val="0"/>
                <w:sz w:val="24"/>
                <w:szCs w:val="24"/>
              </w:rPr>
            </w:pPr>
            <w:r>
              <w:rPr>
                <w:rFonts w:eastAsia="仿宋"/>
                <w:color w:val="000000"/>
                <w:kern w:val="0"/>
                <w:sz w:val="24"/>
                <w:szCs w:val="24"/>
              </w:rPr>
              <w:t>苏敏</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96ADF44">
            <w:pPr>
              <w:widowControl/>
              <w:spacing w:line="276" w:lineRule="auto"/>
              <w:jc w:val="left"/>
              <w:rPr>
                <w:rFonts w:eastAsia="仿宋"/>
                <w:color w:val="000000"/>
                <w:kern w:val="0"/>
                <w:sz w:val="24"/>
                <w:szCs w:val="24"/>
              </w:rPr>
            </w:pPr>
            <w:r>
              <w:rPr>
                <w:rFonts w:eastAsia="仿宋"/>
                <w:color w:val="000000"/>
                <w:kern w:val="0"/>
                <w:sz w:val="24"/>
                <w:szCs w:val="24"/>
              </w:rPr>
              <w:t>北京同益中新材料科技股份有限公司</w:t>
            </w:r>
          </w:p>
        </w:tc>
      </w:tr>
      <w:tr w14:paraId="700954CB">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06DF49">
            <w:pPr>
              <w:widowControl/>
              <w:spacing w:line="276" w:lineRule="auto"/>
              <w:jc w:val="center"/>
              <w:rPr>
                <w:rFonts w:eastAsia="仿宋"/>
                <w:color w:val="000000"/>
                <w:kern w:val="0"/>
                <w:sz w:val="24"/>
                <w:szCs w:val="24"/>
              </w:rPr>
            </w:pPr>
            <w:r>
              <w:rPr>
                <w:rFonts w:eastAsia="仿宋"/>
                <w:color w:val="000000"/>
                <w:kern w:val="0"/>
                <w:sz w:val="24"/>
                <w:szCs w:val="24"/>
              </w:rPr>
              <w:t>38</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EB0C3D8">
            <w:pPr>
              <w:widowControl/>
              <w:spacing w:line="276" w:lineRule="auto"/>
              <w:rPr>
                <w:rFonts w:eastAsia="仿宋"/>
                <w:color w:val="000000"/>
                <w:kern w:val="0"/>
                <w:sz w:val="24"/>
                <w:szCs w:val="24"/>
              </w:rPr>
            </w:pPr>
            <w:r>
              <w:rPr>
                <w:rFonts w:hint="eastAsia" w:eastAsia="仿宋"/>
                <w:color w:val="000000"/>
                <w:kern w:val="0"/>
                <w:sz w:val="24"/>
                <w:szCs w:val="24"/>
              </w:rPr>
              <w:t>财会监督背景下学校内部控制信息化建设优化研究——以电子凭证会计数据标准试点子项目为例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E560484">
            <w:pPr>
              <w:widowControl/>
              <w:spacing w:line="276" w:lineRule="auto"/>
              <w:jc w:val="center"/>
              <w:rPr>
                <w:rFonts w:eastAsia="仿宋"/>
                <w:color w:val="000000"/>
                <w:kern w:val="0"/>
                <w:sz w:val="24"/>
                <w:szCs w:val="24"/>
              </w:rPr>
            </w:pPr>
            <w:r>
              <w:rPr>
                <w:rFonts w:hint="eastAsia" w:eastAsia="仿宋"/>
                <w:color w:val="000000"/>
                <w:kern w:val="0"/>
                <w:sz w:val="24"/>
                <w:szCs w:val="24"/>
              </w:rPr>
              <w:t>施永娟</w:t>
            </w:r>
            <w:r>
              <w:rPr>
                <w:rFonts w:eastAsia="仿宋"/>
                <w:color w:val="000000"/>
                <w:kern w:val="0"/>
                <w:sz w:val="24"/>
                <w:szCs w:val="24"/>
              </w:rPr>
              <w:t xml:space="preserve">       </w:t>
            </w:r>
            <w:r>
              <w:rPr>
                <w:rFonts w:hint="eastAsia" w:eastAsia="仿宋"/>
                <w:color w:val="000000"/>
                <w:kern w:val="0"/>
                <w:sz w:val="24"/>
                <w:szCs w:val="24"/>
              </w:rPr>
              <w:t>胡慧伊</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4F82DFE">
            <w:pPr>
              <w:widowControl/>
              <w:spacing w:line="276" w:lineRule="auto"/>
              <w:jc w:val="left"/>
              <w:rPr>
                <w:rFonts w:eastAsia="仿宋"/>
                <w:color w:val="000000"/>
                <w:kern w:val="0"/>
                <w:sz w:val="24"/>
                <w:szCs w:val="24"/>
              </w:rPr>
            </w:pPr>
            <w:r>
              <w:rPr>
                <w:rFonts w:hint="eastAsia" w:eastAsia="仿宋"/>
                <w:color w:val="000000"/>
                <w:kern w:val="0"/>
                <w:sz w:val="24"/>
                <w:szCs w:val="24"/>
              </w:rPr>
              <w:t>江苏联合职业技术学院南通分院</w:t>
            </w:r>
            <w:r>
              <w:rPr>
                <w:rFonts w:eastAsia="仿宋"/>
                <w:color w:val="000000"/>
                <w:kern w:val="0"/>
                <w:sz w:val="24"/>
                <w:szCs w:val="24"/>
              </w:rPr>
              <w:t xml:space="preserve">                       </w:t>
            </w:r>
            <w:r>
              <w:rPr>
                <w:rFonts w:hint="eastAsia" w:eastAsia="仿宋"/>
                <w:color w:val="000000"/>
                <w:kern w:val="0"/>
                <w:sz w:val="24"/>
                <w:szCs w:val="24"/>
              </w:rPr>
              <w:t>南通科技职业学院</w:t>
            </w:r>
          </w:p>
        </w:tc>
      </w:tr>
      <w:tr w14:paraId="2626F81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06E2C3">
            <w:pPr>
              <w:widowControl/>
              <w:spacing w:line="276" w:lineRule="auto"/>
              <w:jc w:val="center"/>
              <w:rPr>
                <w:rFonts w:eastAsia="仿宋"/>
                <w:color w:val="000000"/>
                <w:kern w:val="0"/>
                <w:sz w:val="24"/>
                <w:szCs w:val="24"/>
              </w:rPr>
            </w:pPr>
            <w:r>
              <w:rPr>
                <w:rFonts w:eastAsia="仿宋"/>
                <w:color w:val="000000"/>
                <w:kern w:val="0"/>
                <w:sz w:val="24"/>
                <w:szCs w:val="24"/>
              </w:rPr>
              <w:t>39</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03625C8">
            <w:pPr>
              <w:widowControl/>
              <w:spacing w:line="276" w:lineRule="auto"/>
              <w:rPr>
                <w:rFonts w:eastAsia="仿宋"/>
                <w:color w:val="000000"/>
                <w:kern w:val="0"/>
                <w:sz w:val="24"/>
                <w:szCs w:val="24"/>
              </w:rPr>
            </w:pPr>
            <w:r>
              <w:rPr>
                <w:rFonts w:hint="eastAsia" w:eastAsia="仿宋"/>
                <w:color w:val="000000"/>
                <w:kern w:val="0"/>
                <w:sz w:val="24"/>
                <w:szCs w:val="24"/>
              </w:rPr>
              <w:t>大数据视角下事业单位财务数字化建设研究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8546CC7">
            <w:pPr>
              <w:widowControl/>
              <w:spacing w:line="276" w:lineRule="auto"/>
              <w:jc w:val="center"/>
              <w:rPr>
                <w:rFonts w:eastAsia="仿宋"/>
                <w:color w:val="000000"/>
                <w:kern w:val="0"/>
                <w:sz w:val="24"/>
                <w:szCs w:val="24"/>
              </w:rPr>
            </w:pPr>
            <w:r>
              <w:rPr>
                <w:rFonts w:hint="eastAsia" w:eastAsia="仿宋"/>
                <w:color w:val="000000"/>
                <w:kern w:val="0"/>
                <w:sz w:val="24"/>
                <w:szCs w:val="24"/>
              </w:rPr>
              <w:t>庄萌</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09DE09B4">
            <w:pPr>
              <w:widowControl/>
              <w:spacing w:line="276" w:lineRule="auto"/>
              <w:jc w:val="left"/>
              <w:rPr>
                <w:rFonts w:eastAsia="仿宋"/>
                <w:color w:val="000000"/>
                <w:kern w:val="0"/>
                <w:sz w:val="24"/>
                <w:szCs w:val="24"/>
              </w:rPr>
            </w:pPr>
            <w:r>
              <w:rPr>
                <w:rFonts w:hint="eastAsia" w:eastAsia="仿宋"/>
                <w:color w:val="000000"/>
                <w:kern w:val="0"/>
                <w:sz w:val="24"/>
                <w:szCs w:val="24"/>
              </w:rPr>
              <w:t>山东省畜产品质量安全中心（山东省畜禽屠宰技术中心）</w:t>
            </w:r>
          </w:p>
        </w:tc>
      </w:tr>
      <w:tr w14:paraId="1F27660E">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F4366F">
            <w:pPr>
              <w:widowControl/>
              <w:spacing w:line="276" w:lineRule="auto"/>
              <w:jc w:val="center"/>
              <w:rPr>
                <w:rFonts w:eastAsia="仿宋"/>
                <w:color w:val="000000"/>
                <w:kern w:val="0"/>
                <w:sz w:val="24"/>
                <w:szCs w:val="24"/>
              </w:rPr>
            </w:pPr>
            <w:r>
              <w:rPr>
                <w:rFonts w:eastAsia="仿宋"/>
                <w:color w:val="000000"/>
                <w:kern w:val="0"/>
                <w:sz w:val="24"/>
                <w:szCs w:val="24"/>
              </w:rPr>
              <w:t>40</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8D92EB2">
            <w:pPr>
              <w:widowControl/>
              <w:spacing w:line="276" w:lineRule="auto"/>
              <w:rPr>
                <w:rFonts w:eastAsia="仿宋"/>
                <w:color w:val="000000"/>
                <w:kern w:val="0"/>
                <w:sz w:val="24"/>
                <w:szCs w:val="24"/>
              </w:rPr>
            </w:pPr>
            <w:r>
              <w:rPr>
                <w:rFonts w:hint="eastAsia" w:eastAsia="仿宋"/>
                <w:color w:val="000000"/>
                <w:kern w:val="0"/>
                <w:sz w:val="24"/>
                <w:szCs w:val="24"/>
              </w:rPr>
              <w:t>国有企业通过基础设施公募</w:t>
            </w:r>
            <w:r>
              <w:rPr>
                <w:rFonts w:eastAsia="仿宋"/>
                <w:color w:val="000000"/>
                <w:kern w:val="0"/>
                <w:sz w:val="24"/>
                <w:szCs w:val="24"/>
              </w:rPr>
              <w:t>REITs</w:t>
            </w:r>
            <w:r>
              <w:rPr>
                <w:rFonts w:hint="eastAsia" w:eastAsia="仿宋"/>
                <w:color w:val="000000"/>
                <w:kern w:val="0"/>
                <w:sz w:val="24"/>
                <w:szCs w:val="24"/>
              </w:rPr>
              <w:t>盘活存量租赁住房资产的路径分析</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EE12B7E">
            <w:pPr>
              <w:widowControl/>
              <w:spacing w:line="276" w:lineRule="auto"/>
              <w:jc w:val="center"/>
              <w:rPr>
                <w:rFonts w:eastAsia="仿宋"/>
                <w:color w:val="000000"/>
                <w:kern w:val="0"/>
                <w:sz w:val="24"/>
                <w:szCs w:val="24"/>
              </w:rPr>
            </w:pPr>
            <w:r>
              <w:rPr>
                <w:rFonts w:hint="eastAsia" w:eastAsia="仿宋"/>
                <w:color w:val="000000"/>
                <w:kern w:val="0"/>
                <w:sz w:val="24"/>
                <w:szCs w:val="24"/>
              </w:rPr>
              <w:t>杨慧卿</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F4E6FE5">
            <w:pPr>
              <w:widowControl/>
              <w:spacing w:line="276" w:lineRule="auto"/>
              <w:jc w:val="left"/>
              <w:rPr>
                <w:rFonts w:eastAsia="仿宋"/>
                <w:color w:val="000000"/>
                <w:kern w:val="0"/>
                <w:sz w:val="24"/>
                <w:szCs w:val="24"/>
              </w:rPr>
            </w:pPr>
            <w:r>
              <w:rPr>
                <w:rFonts w:hint="eastAsia" w:eastAsia="仿宋"/>
                <w:color w:val="000000"/>
                <w:kern w:val="0"/>
                <w:sz w:val="24"/>
                <w:szCs w:val="24"/>
              </w:rPr>
              <w:t>中国雄安集团有限公司财务融资部</w:t>
            </w:r>
          </w:p>
        </w:tc>
      </w:tr>
      <w:tr w14:paraId="7C573BA3">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A42147">
            <w:pPr>
              <w:widowControl/>
              <w:spacing w:line="276" w:lineRule="auto"/>
              <w:jc w:val="center"/>
              <w:rPr>
                <w:rFonts w:eastAsia="仿宋"/>
                <w:color w:val="000000"/>
                <w:kern w:val="0"/>
                <w:sz w:val="24"/>
                <w:szCs w:val="24"/>
              </w:rPr>
            </w:pPr>
            <w:r>
              <w:rPr>
                <w:rFonts w:eastAsia="仿宋"/>
                <w:color w:val="000000"/>
                <w:kern w:val="0"/>
                <w:sz w:val="24"/>
                <w:szCs w:val="24"/>
              </w:rPr>
              <w:t>41</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709D906F">
            <w:pPr>
              <w:widowControl/>
              <w:spacing w:line="276" w:lineRule="auto"/>
              <w:rPr>
                <w:rFonts w:eastAsia="仿宋"/>
                <w:color w:val="000000"/>
                <w:kern w:val="0"/>
                <w:sz w:val="24"/>
                <w:szCs w:val="24"/>
              </w:rPr>
            </w:pPr>
            <w:r>
              <w:rPr>
                <w:rFonts w:hint="eastAsia" w:eastAsia="仿宋"/>
                <w:color w:val="000000"/>
                <w:kern w:val="0"/>
                <w:sz w:val="24"/>
                <w:szCs w:val="24"/>
              </w:rPr>
              <w:t>基于财务共享的高校管理会计信息化建设及实施路径研究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7BAE4E3">
            <w:pPr>
              <w:widowControl/>
              <w:spacing w:line="276" w:lineRule="auto"/>
              <w:jc w:val="center"/>
              <w:rPr>
                <w:rFonts w:eastAsia="仿宋"/>
                <w:color w:val="000000"/>
                <w:kern w:val="0"/>
                <w:sz w:val="24"/>
                <w:szCs w:val="24"/>
              </w:rPr>
            </w:pPr>
            <w:r>
              <w:rPr>
                <w:rFonts w:hint="eastAsia" w:eastAsia="仿宋"/>
                <w:color w:val="000000"/>
                <w:kern w:val="0"/>
                <w:sz w:val="24"/>
                <w:szCs w:val="24"/>
              </w:rPr>
              <w:t>马晓璐</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07EBCE55">
            <w:pPr>
              <w:widowControl/>
              <w:spacing w:line="276" w:lineRule="auto"/>
              <w:jc w:val="left"/>
              <w:rPr>
                <w:rFonts w:eastAsia="仿宋"/>
                <w:color w:val="000000"/>
                <w:kern w:val="0"/>
                <w:sz w:val="24"/>
                <w:szCs w:val="24"/>
              </w:rPr>
            </w:pPr>
            <w:r>
              <w:rPr>
                <w:rFonts w:hint="eastAsia" w:eastAsia="仿宋"/>
                <w:color w:val="000000"/>
                <w:kern w:val="0"/>
                <w:sz w:val="24"/>
                <w:szCs w:val="24"/>
              </w:rPr>
              <w:t>桂林理工大学南宁分校</w:t>
            </w:r>
          </w:p>
        </w:tc>
      </w:tr>
      <w:tr w14:paraId="7D2A1F23">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1AC1DE">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序号</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28C2DDB">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申报</w:t>
            </w:r>
            <w:r>
              <w:rPr>
                <w:rFonts w:hint="eastAsia" w:ascii="黑体" w:hAnsi="黑体" w:eastAsia="黑体"/>
                <w:color w:val="000000"/>
                <w:kern w:val="0"/>
                <w:sz w:val="22"/>
                <w:szCs w:val="22"/>
              </w:rPr>
              <w:t>名称</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6C7D39E">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课题负责人</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4B0E42EB">
            <w:pPr>
              <w:widowControl/>
              <w:spacing w:line="276" w:lineRule="auto"/>
              <w:jc w:val="center"/>
              <w:rPr>
                <w:rFonts w:ascii="黑体" w:hAnsi="黑体" w:eastAsia="黑体"/>
                <w:color w:val="000000"/>
                <w:kern w:val="0"/>
                <w:sz w:val="22"/>
                <w:szCs w:val="22"/>
              </w:rPr>
            </w:pPr>
            <w:r>
              <w:rPr>
                <w:rFonts w:ascii="黑体" w:hAnsi="黑体" w:eastAsia="黑体"/>
                <w:color w:val="000000"/>
                <w:kern w:val="0"/>
                <w:sz w:val="22"/>
                <w:szCs w:val="22"/>
              </w:rPr>
              <w:t>申报</w:t>
            </w:r>
            <w:r>
              <w:rPr>
                <w:rFonts w:hint="eastAsia" w:ascii="黑体" w:hAnsi="黑体" w:eastAsia="黑体"/>
                <w:color w:val="000000"/>
                <w:kern w:val="0"/>
                <w:sz w:val="22"/>
                <w:szCs w:val="22"/>
              </w:rPr>
              <w:t>单位</w:t>
            </w:r>
          </w:p>
        </w:tc>
      </w:tr>
      <w:tr w14:paraId="10D9DBD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97D53A">
            <w:pPr>
              <w:widowControl/>
              <w:spacing w:line="276" w:lineRule="auto"/>
              <w:jc w:val="center"/>
              <w:rPr>
                <w:rFonts w:eastAsia="仿宋"/>
                <w:color w:val="000000"/>
                <w:kern w:val="0"/>
                <w:sz w:val="24"/>
                <w:szCs w:val="24"/>
              </w:rPr>
            </w:pPr>
            <w:r>
              <w:rPr>
                <w:rFonts w:eastAsia="仿宋"/>
                <w:color w:val="000000"/>
                <w:kern w:val="0"/>
                <w:sz w:val="24"/>
                <w:szCs w:val="24"/>
              </w:rPr>
              <w:t>42</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0DBD309">
            <w:pPr>
              <w:widowControl/>
              <w:spacing w:line="276" w:lineRule="auto"/>
              <w:rPr>
                <w:rFonts w:eastAsia="仿宋"/>
                <w:color w:val="000000"/>
                <w:kern w:val="0"/>
                <w:sz w:val="24"/>
                <w:szCs w:val="24"/>
              </w:rPr>
            </w:pPr>
            <w:r>
              <w:rPr>
                <w:rFonts w:hint="eastAsia" w:eastAsia="仿宋"/>
                <w:color w:val="000000"/>
                <w:kern w:val="0"/>
                <w:sz w:val="24"/>
                <w:szCs w:val="24"/>
              </w:rPr>
              <w:t>数字化背景下河南省公路工程局集团项目成本管理信息系统建设与应用研究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C3BC640">
            <w:pPr>
              <w:widowControl/>
              <w:spacing w:line="276" w:lineRule="auto"/>
              <w:jc w:val="center"/>
              <w:rPr>
                <w:rFonts w:eastAsia="仿宋"/>
                <w:color w:val="000000"/>
                <w:kern w:val="0"/>
                <w:sz w:val="24"/>
                <w:szCs w:val="24"/>
              </w:rPr>
            </w:pPr>
            <w:r>
              <w:rPr>
                <w:rFonts w:hint="eastAsia" w:eastAsia="仿宋"/>
                <w:color w:val="000000"/>
                <w:kern w:val="0"/>
                <w:sz w:val="24"/>
                <w:szCs w:val="24"/>
              </w:rPr>
              <w:t>李勇义</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7C31781D">
            <w:pPr>
              <w:widowControl/>
              <w:spacing w:line="276" w:lineRule="auto"/>
              <w:jc w:val="left"/>
              <w:rPr>
                <w:rFonts w:eastAsia="仿宋"/>
                <w:color w:val="000000"/>
                <w:kern w:val="0"/>
                <w:sz w:val="24"/>
                <w:szCs w:val="24"/>
              </w:rPr>
            </w:pPr>
            <w:r>
              <w:rPr>
                <w:rFonts w:hint="eastAsia" w:eastAsia="仿宋"/>
                <w:color w:val="000000"/>
                <w:kern w:val="0"/>
                <w:sz w:val="24"/>
                <w:szCs w:val="24"/>
              </w:rPr>
              <w:t>河南省公路工程局</w:t>
            </w:r>
          </w:p>
        </w:tc>
      </w:tr>
      <w:tr w14:paraId="39EDB515">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D3586B">
            <w:pPr>
              <w:widowControl/>
              <w:spacing w:line="276" w:lineRule="auto"/>
              <w:jc w:val="center"/>
              <w:rPr>
                <w:rFonts w:eastAsia="仿宋"/>
                <w:color w:val="000000"/>
                <w:kern w:val="0"/>
                <w:sz w:val="24"/>
                <w:szCs w:val="24"/>
              </w:rPr>
            </w:pPr>
            <w:r>
              <w:rPr>
                <w:rFonts w:eastAsia="仿宋"/>
                <w:color w:val="000000"/>
                <w:kern w:val="0"/>
                <w:sz w:val="24"/>
                <w:szCs w:val="24"/>
              </w:rPr>
              <w:t>43</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6F3B2C7">
            <w:pPr>
              <w:widowControl/>
              <w:spacing w:line="276" w:lineRule="auto"/>
              <w:rPr>
                <w:rFonts w:eastAsia="仿宋"/>
                <w:color w:val="000000"/>
                <w:kern w:val="0"/>
                <w:sz w:val="24"/>
                <w:szCs w:val="24"/>
              </w:rPr>
            </w:pPr>
            <w:r>
              <w:rPr>
                <w:rFonts w:hint="eastAsia" w:eastAsia="仿宋"/>
                <w:color w:val="000000"/>
                <w:kern w:val="0"/>
                <w:sz w:val="24"/>
                <w:szCs w:val="24"/>
              </w:rPr>
              <w:t>数字化背景下业财融合赋能成本管控的优化路径研究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1E1E2EB9">
            <w:pPr>
              <w:widowControl/>
              <w:spacing w:line="276" w:lineRule="auto"/>
              <w:jc w:val="center"/>
              <w:rPr>
                <w:rFonts w:eastAsia="仿宋"/>
                <w:color w:val="000000"/>
                <w:kern w:val="0"/>
                <w:sz w:val="24"/>
                <w:szCs w:val="24"/>
              </w:rPr>
            </w:pPr>
            <w:r>
              <w:rPr>
                <w:rFonts w:hint="eastAsia" w:eastAsia="仿宋"/>
                <w:color w:val="000000"/>
                <w:kern w:val="0"/>
                <w:sz w:val="24"/>
                <w:szCs w:val="24"/>
              </w:rPr>
              <w:t>侯泽华</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06F32C0D">
            <w:pPr>
              <w:widowControl/>
              <w:spacing w:line="276" w:lineRule="auto"/>
              <w:jc w:val="left"/>
              <w:rPr>
                <w:rFonts w:eastAsia="仿宋"/>
                <w:color w:val="000000"/>
                <w:kern w:val="0"/>
                <w:sz w:val="24"/>
                <w:szCs w:val="24"/>
              </w:rPr>
            </w:pPr>
            <w:r>
              <w:rPr>
                <w:rFonts w:hint="eastAsia" w:eastAsia="仿宋"/>
                <w:color w:val="000000"/>
                <w:kern w:val="0"/>
                <w:sz w:val="24"/>
                <w:szCs w:val="24"/>
              </w:rPr>
              <w:t>北方自动控制技术研究所</w:t>
            </w:r>
          </w:p>
        </w:tc>
      </w:tr>
      <w:tr w14:paraId="6612D888">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48AF9B">
            <w:pPr>
              <w:widowControl/>
              <w:spacing w:line="276" w:lineRule="auto"/>
              <w:jc w:val="center"/>
              <w:rPr>
                <w:rFonts w:eastAsia="仿宋"/>
                <w:color w:val="000000"/>
                <w:kern w:val="0"/>
                <w:sz w:val="24"/>
                <w:szCs w:val="24"/>
              </w:rPr>
            </w:pPr>
            <w:r>
              <w:rPr>
                <w:rFonts w:eastAsia="仿宋"/>
                <w:color w:val="000000"/>
                <w:kern w:val="0"/>
                <w:sz w:val="24"/>
                <w:szCs w:val="24"/>
              </w:rPr>
              <w:t>44</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285CA5D">
            <w:pPr>
              <w:widowControl/>
              <w:spacing w:line="276" w:lineRule="auto"/>
              <w:rPr>
                <w:rFonts w:eastAsia="仿宋"/>
                <w:color w:val="000000"/>
                <w:kern w:val="0"/>
                <w:sz w:val="24"/>
                <w:szCs w:val="24"/>
              </w:rPr>
            </w:pPr>
            <w:r>
              <w:rPr>
                <w:rFonts w:hint="eastAsia" w:eastAsia="仿宋"/>
                <w:color w:val="000000"/>
                <w:kern w:val="0"/>
                <w:sz w:val="24"/>
                <w:szCs w:val="24"/>
              </w:rPr>
              <w:t>国际一流能源企业可持续发展报告体系的构建研究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1B131C4">
            <w:pPr>
              <w:widowControl/>
              <w:spacing w:line="276" w:lineRule="auto"/>
              <w:jc w:val="center"/>
              <w:rPr>
                <w:rFonts w:eastAsia="仿宋"/>
                <w:color w:val="000000"/>
                <w:kern w:val="0"/>
                <w:sz w:val="24"/>
                <w:szCs w:val="24"/>
              </w:rPr>
            </w:pPr>
            <w:r>
              <w:rPr>
                <w:rFonts w:hint="eastAsia" w:eastAsia="仿宋"/>
                <w:color w:val="000000"/>
                <w:kern w:val="0"/>
                <w:sz w:val="24"/>
                <w:szCs w:val="24"/>
              </w:rPr>
              <w:t>徐红霞</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5CF2031">
            <w:pPr>
              <w:widowControl/>
              <w:spacing w:line="276" w:lineRule="auto"/>
              <w:jc w:val="left"/>
              <w:rPr>
                <w:rFonts w:eastAsia="仿宋"/>
                <w:color w:val="000000"/>
                <w:kern w:val="0"/>
                <w:sz w:val="24"/>
                <w:szCs w:val="24"/>
              </w:rPr>
            </w:pPr>
            <w:r>
              <w:rPr>
                <w:rFonts w:hint="eastAsia" w:eastAsia="仿宋"/>
                <w:color w:val="000000"/>
                <w:kern w:val="0"/>
                <w:sz w:val="24"/>
                <w:szCs w:val="24"/>
              </w:rPr>
              <w:t>中国石油天然气股份有限公司财务部</w:t>
            </w:r>
          </w:p>
        </w:tc>
      </w:tr>
      <w:tr w14:paraId="433AEF1E">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09C659">
            <w:pPr>
              <w:widowControl/>
              <w:spacing w:line="276" w:lineRule="auto"/>
              <w:jc w:val="center"/>
              <w:rPr>
                <w:rFonts w:eastAsia="仿宋"/>
                <w:color w:val="000000"/>
                <w:kern w:val="0"/>
                <w:sz w:val="24"/>
                <w:szCs w:val="24"/>
              </w:rPr>
            </w:pPr>
            <w:r>
              <w:rPr>
                <w:rFonts w:eastAsia="仿宋"/>
                <w:color w:val="000000"/>
                <w:kern w:val="0"/>
                <w:sz w:val="24"/>
                <w:szCs w:val="24"/>
              </w:rPr>
              <w:t>45</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E0B4895">
            <w:pPr>
              <w:widowControl/>
              <w:spacing w:line="276" w:lineRule="auto"/>
              <w:rPr>
                <w:rFonts w:eastAsia="仿宋"/>
                <w:color w:val="000000"/>
                <w:kern w:val="0"/>
                <w:sz w:val="24"/>
                <w:szCs w:val="24"/>
              </w:rPr>
            </w:pPr>
            <w:r>
              <w:rPr>
                <w:rFonts w:eastAsia="仿宋"/>
                <w:color w:val="000000"/>
                <w:kern w:val="0"/>
                <w:sz w:val="24"/>
                <w:szCs w:val="24"/>
              </w:rPr>
              <w:t>“1+N”</w:t>
            </w:r>
            <w:r>
              <w:rPr>
                <w:rFonts w:hint="eastAsia" w:eastAsia="仿宋"/>
                <w:color w:val="000000"/>
                <w:kern w:val="0"/>
                <w:sz w:val="24"/>
                <w:szCs w:val="24"/>
              </w:rPr>
              <w:t>财务监管模式的探索与应用</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31EC4689">
            <w:pPr>
              <w:widowControl/>
              <w:spacing w:line="276" w:lineRule="auto"/>
              <w:jc w:val="center"/>
              <w:rPr>
                <w:rFonts w:eastAsia="仿宋"/>
                <w:color w:val="000000"/>
                <w:kern w:val="0"/>
                <w:sz w:val="24"/>
                <w:szCs w:val="24"/>
              </w:rPr>
            </w:pPr>
            <w:r>
              <w:rPr>
                <w:rFonts w:hint="eastAsia" w:eastAsia="仿宋"/>
                <w:color w:val="000000"/>
                <w:kern w:val="0"/>
                <w:sz w:val="24"/>
                <w:szCs w:val="24"/>
              </w:rPr>
              <w:t>朱晓君</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05AB768">
            <w:pPr>
              <w:widowControl/>
              <w:spacing w:line="276" w:lineRule="auto"/>
              <w:jc w:val="left"/>
              <w:rPr>
                <w:rFonts w:eastAsia="仿宋"/>
                <w:color w:val="000000"/>
                <w:kern w:val="0"/>
                <w:sz w:val="24"/>
                <w:szCs w:val="24"/>
              </w:rPr>
            </w:pPr>
            <w:r>
              <w:rPr>
                <w:rFonts w:hint="eastAsia" w:eastAsia="仿宋"/>
                <w:color w:val="000000"/>
                <w:kern w:val="0"/>
                <w:sz w:val="24"/>
                <w:szCs w:val="24"/>
              </w:rPr>
              <w:t>长庆石油勘探局有限公司</w:t>
            </w:r>
          </w:p>
        </w:tc>
      </w:tr>
      <w:tr w14:paraId="2E3D9C97">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F41FAD">
            <w:pPr>
              <w:widowControl/>
              <w:spacing w:line="276" w:lineRule="auto"/>
              <w:jc w:val="center"/>
              <w:rPr>
                <w:rFonts w:eastAsia="仿宋"/>
                <w:color w:val="000000"/>
                <w:kern w:val="0"/>
                <w:sz w:val="24"/>
                <w:szCs w:val="24"/>
              </w:rPr>
            </w:pPr>
            <w:r>
              <w:rPr>
                <w:rFonts w:eastAsia="仿宋"/>
                <w:color w:val="000000"/>
                <w:kern w:val="0"/>
                <w:sz w:val="24"/>
                <w:szCs w:val="24"/>
              </w:rPr>
              <w:t>46</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1E6FF828">
            <w:pPr>
              <w:widowControl/>
              <w:spacing w:line="276" w:lineRule="auto"/>
              <w:rPr>
                <w:rFonts w:eastAsia="仿宋"/>
                <w:color w:val="000000"/>
                <w:kern w:val="0"/>
                <w:sz w:val="24"/>
                <w:szCs w:val="24"/>
              </w:rPr>
            </w:pPr>
            <w:r>
              <w:rPr>
                <w:rFonts w:hint="eastAsia" w:eastAsia="仿宋"/>
                <w:color w:val="000000"/>
                <w:kern w:val="0"/>
                <w:sz w:val="24"/>
                <w:szCs w:val="24"/>
              </w:rPr>
              <w:t>关于</w:t>
            </w:r>
            <w:r>
              <w:rPr>
                <w:rFonts w:eastAsia="仿宋"/>
                <w:color w:val="000000"/>
                <w:kern w:val="0"/>
                <w:sz w:val="24"/>
                <w:szCs w:val="24"/>
              </w:rPr>
              <w:t>AI</w:t>
            </w:r>
            <w:r>
              <w:rPr>
                <w:rFonts w:hint="eastAsia" w:eastAsia="仿宋"/>
                <w:color w:val="000000"/>
                <w:kern w:val="0"/>
                <w:sz w:val="24"/>
                <w:szCs w:val="24"/>
              </w:rPr>
              <w:t>技术在财务数据治理领域的具体应用和前景研究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488FD4DF">
            <w:pPr>
              <w:widowControl/>
              <w:spacing w:line="276" w:lineRule="auto"/>
              <w:jc w:val="center"/>
              <w:rPr>
                <w:rFonts w:eastAsia="仿宋"/>
                <w:color w:val="000000"/>
                <w:kern w:val="0"/>
                <w:sz w:val="24"/>
                <w:szCs w:val="24"/>
              </w:rPr>
            </w:pPr>
            <w:r>
              <w:rPr>
                <w:rFonts w:hint="eastAsia" w:eastAsia="仿宋"/>
                <w:color w:val="000000"/>
                <w:kern w:val="0"/>
                <w:sz w:val="24"/>
                <w:szCs w:val="24"/>
              </w:rPr>
              <w:t>徐国兵</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0E64DA5">
            <w:pPr>
              <w:widowControl/>
              <w:spacing w:line="276" w:lineRule="auto"/>
              <w:jc w:val="left"/>
              <w:rPr>
                <w:rFonts w:eastAsia="仿宋"/>
                <w:color w:val="000000"/>
                <w:kern w:val="0"/>
                <w:sz w:val="24"/>
                <w:szCs w:val="24"/>
              </w:rPr>
            </w:pPr>
            <w:r>
              <w:rPr>
                <w:rFonts w:hint="eastAsia" w:eastAsia="仿宋"/>
                <w:color w:val="000000"/>
                <w:kern w:val="0"/>
                <w:sz w:val="24"/>
                <w:szCs w:val="24"/>
              </w:rPr>
              <w:t>中国铁建昆仑投资集团有限公司</w:t>
            </w:r>
          </w:p>
        </w:tc>
      </w:tr>
      <w:tr w14:paraId="03F34F93">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AD2B0B">
            <w:pPr>
              <w:widowControl/>
              <w:spacing w:line="276" w:lineRule="auto"/>
              <w:jc w:val="center"/>
              <w:rPr>
                <w:rFonts w:eastAsia="仿宋"/>
                <w:color w:val="000000"/>
                <w:kern w:val="0"/>
                <w:sz w:val="24"/>
                <w:szCs w:val="24"/>
              </w:rPr>
            </w:pPr>
            <w:r>
              <w:rPr>
                <w:rFonts w:eastAsia="仿宋"/>
                <w:color w:val="000000"/>
                <w:kern w:val="0"/>
                <w:sz w:val="24"/>
                <w:szCs w:val="24"/>
              </w:rPr>
              <w:t>47</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6A5904D5">
            <w:pPr>
              <w:widowControl/>
              <w:spacing w:line="276" w:lineRule="auto"/>
              <w:rPr>
                <w:rFonts w:eastAsia="仿宋"/>
                <w:color w:val="000000"/>
                <w:kern w:val="0"/>
                <w:sz w:val="24"/>
                <w:szCs w:val="24"/>
              </w:rPr>
            </w:pPr>
            <w:r>
              <w:rPr>
                <w:rFonts w:hint="eastAsia" w:eastAsia="仿宋"/>
                <w:color w:val="000000"/>
                <w:kern w:val="0"/>
                <w:sz w:val="24"/>
                <w:szCs w:val="24"/>
              </w:rPr>
              <w:t>基于业财融合的公立医院管理管理会计应用研究——以</w:t>
            </w:r>
            <w:r>
              <w:rPr>
                <w:rFonts w:eastAsia="仿宋"/>
                <w:color w:val="000000"/>
                <w:kern w:val="0"/>
                <w:sz w:val="24"/>
                <w:szCs w:val="24"/>
              </w:rPr>
              <w:t xml:space="preserve">A </w:t>
            </w:r>
            <w:r>
              <w:rPr>
                <w:rFonts w:hint="eastAsia" w:eastAsia="仿宋"/>
                <w:color w:val="000000"/>
                <w:kern w:val="0"/>
                <w:sz w:val="24"/>
                <w:szCs w:val="24"/>
              </w:rPr>
              <w:t>医院为例</w:t>
            </w:r>
            <w:r>
              <w:rPr>
                <w:rFonts w:eastAsia="仿宋"/>
                <w:color w:val="000000"/>
                <w:kern w:val="0"/>
                <w:sz w:val="24"/>
                <w:szCs w:val="24"/>
              </w:rPr>
              <w:t xml:space="preserve"> </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741B564A">
            <w:pPr>
              <w:widowControl/>
              <w:spacing w:line="276" w:lineRule="auto"/>
              <w:jc w:val="center"/>
              <w:rPr>
                <w:rFonts w:eastAsia="仿宋"/>
                <w:color w:val="000000"/>
                <w:kern w:val="0"/>
                <w:sz w:val="24"/>
                <w:szCs w:val="24"/>
              </w:rPr>
            </w:pPr>
            <w:r>
              <w:rPr>
                <w:rFonts w:hint="eastAsia" w:eastAsia="仿宋"/>
                <w:color w:val="000000"/>
                <w:kern w:val="0"/>
                <w:sz w:val="24"/>
                <w:szCs w:val="24"/>
              </w:rPr>
              <w:t>蔡贺丽</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57CA38D6">
            <w:pPr>
              <w:widowControl/>
              <w:spacing w:line="276" w:lineRule="auto"/>
              <w:jc w:val="left"/>
              <w:rPr>
                <w:rFonts w:eastAsia="仿宋"/>
                <w:color w:val="000000"/>
                <w:kern w:val="0"/>
                <w:sz w:val="24"/>
                <w:szCs w:val="24"/>
              </w:rPr>
            </w:pPr>
            <w:r>
              <w:rPr>
                <w:rFonts w:hint="eastAsia" w:eastAsia="仿宋"/>
                <w:color w:val="000000"/>
                <w:kern w:val="0"/>
                <w:sz w:val="24"/>
                <w:szCs w:val="24"/>
              </w:rPr>
              <w:t>河南省驻马店市确山县人民医院</w:t>
            </w:r>
          </w:p>
        </w:tc>
      </w:tr>
      <w:tr w14:paraId="2F62C2FA">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40681C">
            <w:pPr>
              <w:widowControl/>
              <w:spacing w:line="276" w:lineRule="auto"/>
              <w:jc w:val="center"/>
              <w:rPr>
                <w:rFonts w:eastAsia="仿宋"/>
                <w:color w:val="000000"/>
                <w:kern w:val="0"/>
                <w:sz w:val="24"/>
                <w:szCs w:val="24"/>
              </w:rPr>
            </w:pPr>
            <w:r>
              <w:rPr>
                <w:rFonts w:eastAsia="仿宋"/>
                <w:color w:val="000000"/>
                <w:kern w:val="0"/>
                <w:sz w:val="24"/>
                <w:szCs w:val="24"/>
              </w:rPr>
              <w:t>48</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9E6CC5E">
            <w:pPr>
              <w:widowControl/>
              <w:spacing w:line="276" w:lineRule="auto"/>
              <w:rPr>
                <w:rFonts w:eastAsia="仿宋"/>
                <w:color w:val="000000"/>
                <w:kern w:val="0"/>
                <w:sz w:val="24"/>
                <w:szCs w:val="24"/>
              </w:rPr>
            </w:pPr>
            <w:r>
              <w:rPr>
                <w:rFonts w:hint="eastAsia" w:eastAsia="仿宋"/>
                <w:color w:val="000000"/>
                <w:kern w:val="0"/>
                <w:sz w:val="24"/>
                <w:szCs w:val="24"/>
              </w:rPr>
              <w:t>大数据和人工智能在企业税务风险管理的创新应用</w:t>
            </w:r>
            <w:r>
              <w:rPr>
                <w:rFonts w:eastAsia="仿宋"/>
                <w:color w:val="000000"/>
                <w:kern w:val="0"/>
                <w:sz w:val="24"/>
                <w:szCs w:val="24"/>
              </w:rPr>
              <w:t>-</w:t>
            </w:r>
            <w:r>
              <w:rPr>
                <w:rFonts w:hint="eastAsia" w:eastAsia="仿宋"/>
                <w:color w:val="000000"/>
                <w:kern w:val="0"/>
                <w:sz w:val="24"/>
                <w:szCs w:val="24"/>
              </w:rPr>
              <w:t>以医药制造企业为例</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363B15F4">
            <w:pPr>
              <w:widowControl/>
              <w:spacing w:line="276" w:lineRule="auto"/>
              <w:jc w:val="center"/>
              <w:rPr>
                <w:rFonts w:eastAsia="仿宋"/>
                <w:color w:val="000000"/>
                <w:kern w:val="0"/>
                <w:sz w:val="24"/>
                <w:szCs w:val="24"/>
              </w:rPr>
            </w:pPr>
            <w:r>
              <w:rPr>
                <w:rFonts w:hint="eastAsia" w:eastAsia="仿宋"/>
                <w:color w:val="000000"/>
                <w:kern w:val="0"/>
                <w:sz w:val="24"/>
                <w:szCs w:val="24"/>
              </w:rPr>
              <w:t>樊颖</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3C60962">
            <w:pPr>
              <w:widowControl/>
              <w:spacing w:line="276" w:lineRule="auto"/>
              <w:jc w:val="left"/>
              <w:rPr>
                <w:rFonts w:eastAsia="仿宋"/>
                <w:color w:val="000000"/>
                <w:kern w:val="0"/>
                <w:sz w:val="24"/>
                <w:szCs w:val="24"/>
              </w:rPr>
            </w:pPr>
            <w:r>
              <w:rPr>
                <w:rFonts w:hint="eastAsia" w:eastAsia="仿宋"/>
                <w:color w:val="000000"/>
                <w:kern w:val="0"/>
                <w:sz w:val="24"/>
                <w:szCs w:val="24"/>
              </w:rPr>
              <w:t>天津商务职业学院</w:t>
            </w:r>
          </w:p>
        </w:tc>
      </w:tr>
      <w:tr w14:paraId="08201316">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DECA82">
            <w:pPr>
              <w:widowControl/>
              <w:spacing w:line="276" w:lineRule="auto"/>
              <w:jc w:val="center"/>
              <w:rPr>
                <w:rFonts w:eastAsia="仿宋"/>
                <w:color w:val="000000"/>
                <w:kern w:val="0"/>
                <w:sz w:val="24"/>
                <w:szCs w:val="24"/>
              </w:rPr>
            </w:pPr>
            <w:r>
              <w:rPr>
                <w:rFonts w:eastAsia="仿宋"/>
                <w:color w:val="000000"/>
                <w:kern w:val="0"/>
                <w:sz w:val="24"/>
                <w:szCs w:val="24"/>
              </w:rPr>
              <w:t>49</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500BC753">
            <w:pPr>
              <w:widowControl/>
              <w:spacing w:line="276" w:lineRule="auto"/>
              <w:rPr>
                <w:rFonts w:eastAsia="仿宋"/>
                <w:color w:val="000000"/>
                <w:kern w:val="0"/>
                <w:sz w:val="24"/>
                <w:szCs w:val="24"/>
              </w:rPr>
            </w:pPr>
            <w:r>
              <w:rPr>
                <w:rFonts w:hint="eastAsia" w:eastAsia="仿宋"/>
                <w:color w:val="000000"/>
                <w:kern w:val="0"/>
                <w:sz w:val="24"/>
                <w:szCs w:val="24"/>
              </w:rPr>
              <w:t>新质生产力与</w:t>
            </w:r>
            <w:r>
              <w:rPr>
                <w:rFonts w:eastAsia="仿宋"/>
                <w:color w:val="000000"/>
                <w:kern w:val="0"/>
                <w:sz w:val="24"/>
                <w:szCs w:val="24"/>
              </w:rPr>
              <w:t>ESG</w:t>
            </w:r>
            <w:r>
              <w:rPr>
                <w:rFonts w:hint="eastAsia" w:eastAsia="仿宋"/>
                <w:color w:val="000000"/>
                <w:kern w:val="0"/>
                <w:sz w:val="24"/>
                <w:szCs w:val="24"/>
              </w:rPr>
              <w:t>融合背景下国有建筑施工企业管理会计创新应用研究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6EEA9CC8">
            <w:pPr>
              <w:widowControl/>
              <w:spacing w:line="276" w:lineRule="auto"/>
              <w:jc w:val="center"/>
              <w:rPr>
                <w:rFonts w:eastAsia="仿宋"/>
                <w:color w:val="000000"/>
                <w:kern w:val="0"/>
                <w:sz w:val="24"/>
                <w:szCs w:val="24"/>
              </w:rPr>
            </w:pPr>
            <w:r>
              <w:rPr>
                <w:rFonts w:hint="eastAsia" w:eastAsia="仿宋"/>
                <w:color w:val="000000"/>
                <w:kern w:val="0"/>
                <w:sz w:val="24"/>
                <w:szCs w:val="24"/>
              </w:rPr>
              <w:t>刘宏伟</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398D987F">
            <w:pPr>
              <w:widowControl/>
              <w:spacing w:line="276" w:lineRule="auto"/>
              <w:jc w:val="left"/>
              <w:rPr>
                <w:rFonts w:eastAsia="仿宋"/>
                <w:color w:val="000000"/>
                <w:kern w:val="0"/>
                <w:sz w:val="24"/>
                <w:szCs w:val="24"/>
              </w:rPr>
            </w:pPr>
            <w:r>
              <w:rPr>
                <w:rFonts w:hint="eastAsia" w:eastAsia="仿宋"/>
                <w:color w:val="000000"/>
                <w:kern w:val="0"/>
                <w:sz w:val="24"/>
                <w:szCs w:val="24"/>
              </w:rPr>
              <w:t>核工业井巷建设集团有限公司</w:t>
            </w:r>
          </w:p>
        </w:tc>
      </w:tr>
      <w:tr w14:paraId="17380AC5">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3B4ECD">
            <w:pPr>
              <w:widowControl/>
              <w:spacing w:line="276" w:lineRule="auto"/>
              <w:jc w:val="center"/>
              <w:rPr>
                <w:rFonts w:eastAsia="仿宋"/>
                <w:color w:val="000000"/>
                <w:kern w:val="0"/>
                <w:sz w:val="24"/>
                <w:szCs w:val="24"/>
              </w:rPr>
            </w:pPr>
            <w:r>
              <w:rPr>
                <w:rFonts w:eastAsia="仿宋"/>
                <w:color w:val="000000"/>
                <w:kern w:val="0"/>
                <w:sz w:val="24"/>
                <w:szCs w:val="24"/>
              </w:rPr>
              <w:t>50</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3E4AD2BC">
            <w:pPr>
              <w:widowControl/>
              <w:spacing w:line="276" w:lineRule="auto"/>
              <w:rPr>
                <w:rFonts w:eastAsia="仿宋"/>
                <w:color w:val="000000"/>
                <w:kern w:val="0"/>
                <w:sz w:val="24"/>
                <w:szCs w:val="24"/>
              </w:rPr>
            </w:pPr>
            <w:r>
              <w:rPr>
                <w:rFonts w:hint="eastAsia" w:eastAsia="仿宋"/>
                <w:color w:val="000000"/>
                <w:kern w:val="0"/>
                <w:sz w:val="24"/>
                <w:szCs w:val="24"/>
              </w:rPr>
              <w:t>中国石油基于价值创造的新质财会监督力建设实践与探索</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57833BFB">
            <w:pPr>
              <w:widowControl/>
              <w:spacing w:line="276" w:lineRule="auto"/>
              <w:jc w:val="center"/>
              <w:rPr>
                <w:rFonts w:eastAsia="仿宋"/>
                <w:color w:val="000000"/>
                <w:kern w:val="0"/>
                <w:sz w:val="24"/>
                <w:szCs w:val="24"/>
              </w:rPr>
            </w:pPr>
            <w:r>
              <w:rPr>
                <w:rFonts w:hint="eastAsia" w:eastAsia="仿宋"/>
                <w:color w:val="000000"/>
                <w:kern w:val="0"/>
                <w:sz w:val="24"/>
                <w:szCs w:val="24"/>
              </w:rPr>
              <w:t>蔡勇</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60A0E32C">
            <w:pPr>
              <w:widowControl/>
              <w:spacing w:line="276" w:lineRule="auto"/>
              <w:jc w:val="left"/>
              <w:rPr>
                <w:rFonts w:eastAsia="仿宋"/>
                <w:color w:val="000000"/>
                <w:kern w:val="0"/>
                <w:sz w:val="24"/>
                <w:szCs w:val="24"/>
              </w:rPr>
            </w:pPr>
            <w:r>
              <w:rPr>
                <w:rFonts w:hint="eastAsia" w:eastAsia="仿宋"/>
                <w:color w:val="000000"/>
                <w:kern w:val="0"/>
                <w:sz w:val="24"/>
                <w:szCs w:val="24"/>
              </w:rPr>
              <w:t>中国石油天然气集团有限公司</w:t>
            </w:r>
          </w:p>
        </w:tc>
      </w:tr>
      <w:tr w14:paraId="5A77D8F6">
        <w:tblPrEx>
          <w:tblCellMar>
            <w:top w:w="0" w:type="dxa"/>
            <w:left w:w="108" w:type="dxa"/>
            <w:bottom w:w="0" w:type="dxa"/>
            <w:right w:w="108" w:type="dxa"/>
          </w:tblCellMar>
        </w:tblPrEx>
        <w:trPr>
          <w:trHeight w:val="828"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1DDBD">
            <w:pPr>
              <w:widowControl/>
              <w:spacing w:line="276" w:lineRule="auto"/>
              <w:jc w:val="center"/>
              <w:rPr>
                <w:rFonts w:eastAsia="仿宋"/>
                <w:color w:val="000000"/>
                <w:kern w:val="0"/>
                <w:sz w:val="24"/>
                <w:szCs w:val="24"/>
              </w:rPr>
            </w:pPr>
            <w:r>
              <w:rPr>
                <w:rFonts w:eastAsia="仿宋"/>
                <w:color w:val="000000"/>
                <w:kern w:val="0"/>
                <w:sz w:val="24"/>
                <w:szCs w:val="24"/>
              </w:rPr>
              <w:t>51</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4EA48203">
            <w:pPr>
              <w:widowControl/>
              <w:spacing w:line="276" w:lineRule="auto"/>
              <w:rPr>
                <w:rFonts w:eastAsia="仿宋"/>
                <w:color w:val="000000"/>
                <w:kern w:val="0"/>
                <w:sz w:val="24"/>
                <w:szCs w:val="24"/>
              </w:rPr>
            </w:pPr>
            <w:r>
              <w:rPr>
                <w:rFonts w:hint="eastAsia" w:eastAsia="仿宋"/>
                <w:color w:val="000000"/>
                <w:kern w:val="0"/>
                <w:sz w:val="24"/>
                <w:szCs w:val="24"/>
              </w:rPr>
              <w:t>数字经济时代制造央企管理会计创新研究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181C8B94">
            <w:pPr>
              <w:widowControl/>
              <w:spacing w:line="276" w:lineRule="auto"/>
              <w:jc w:val="center"/>
              <w:rPr>
                <w:rFonts w:eastAsia="仿宋"/>
                <w:color w:val="000000"/>
                <w:kern w:val="0"/>
                <w:sz w:val="24"/>
                <w:szCs w:val="24"/>
              </w:rPr>
            </w:pPr>
            <w:r>
              <w:rPr>
                <w:rFonts w:hint="eastAsia" w:eastAsia="仿宋"/>
                <w:color w:val="000000"/>
                <w:kern w:val="0"/>
                <w:sz w:val="24"/>
                <w:szCs w:val="24"/>
              </w:rPr>
              <w:t xml:space="preserve">刘冠坤 </w:t>
            </w:r>
            <w:r>
              <w:rPr>
                <w:rFonts w:eastAsia="仿宋"/>
                <w:color w:val="000000"/>
                <w:kern w:val="0"/>
                <w:sz w:val="24"/>
                <w:szCs w:val="24"/>
              </w:rPr>
              <w:t xml:space="preserve">  </w:t>
            </w:r>
            <w:r>
              <w:rPr>
                <w:rFonts w:hint="eastAsia" w:eastAsia="仿宋"/>
                <w:color w:val="000000"/>
                <w:kern w:val="0"/>
                <w:sz w:val="24"/>
                <w:szCs w:val="24"/>
              </w:rPr>
              <w:t>黄建伟</w:t>
            </w:r>
            <w:bookmarkStart w:id="0" w:name="_GoBack"/>
            <w:bookmarkEnd w:id="0"/>
          </w:p>
        </w:tc>
        <w:tc>
          <w:tcPr>
            <w:tcW w:w="3402" w:type="dxa"/>
            <w:tcBorders>
              <w:top w:val="single" w:color="808080" w:sz="4" w:space="0"/>
              <w:left w:val="nil"/>
              <w:bottom w:val="single" w:color="808080" w:sz="4" w:space="0"/>
              <w:right w:val="single" w:color="808080" w:sz="4" w:space="0"/>
            </w:tcBorders>
            <w:shd w:val="clear" w:color="auto" w:fill="auto"/>
            <w:vAlign w:val="center"/>
          </w:tcPr>
          <w:p w14:paraId="1A23621E">
            <w:pPr>
              <w:widowControl/>
              <w:spacing w:line="276" w:lineRule="auto"/>
              <w:jc w:val="left"/>
              <w:rPr>
                <w:rFonts w:eastAsia="仿宋"/>
                <w:color w:val="000000"/>
                <w:kern w:val="0"/>
                <w:sz w:val="24"/>
                <w:szCs w:val="24"/>
              </w:rPr>
            </w:pPr>
            <w:r>
              <w:rPr>
                <w:rFonts w:hint="eastAsia" w:eastAsia="仿宋"/>
                <w:color w:val="000000"/>
                <w:kern w:val="0"/>
                <w:sz w:val="24"/>
                <w:szCs w:val="24"/>
              </w:rPr>
              <w:t xml:space="preserve">中国总会计师协会兵器分会 </w:t>
            </w:r>
            <w:r>
              <w:rPr>
                <w:rFonts w:eastAsia="仿宋"/>
                <w:color w:val="000000"/>
                <w:kern w:val="0"/>
                <w:sz w:val="24"/>
                <w:szCs w:val="24"/>
              </w:rPr>
              <w:t>浪潮通用软件</w:t>
            </w:r>
            <w:r>
              <w:rPr>
                <w:rFonts w:hint="eastAsia" w:eastAsia="仿宋"/>
                <w:color w:val="000000"/>
                <w:kern w:val="0"/>
                <w:sz w:val="24"/>
                <w:szCs w:val="24"/>
              </w:rPr>
              <w:t>有限</w:t>
            </w:r>
            <w:r>
              <w:rPr>
                <w:rFonts w:eastAsia="仿宋"/>
                <w:color w:val="000000"/>
                <w:kern w:val="0"/>
                <w:sz w:val="24"/>
                <w:szCs w:val="24"/>
              </w:rPr>
              <w:t>公司</w:t>
            </w:r>
          </w:p>
        </w:tc>
      </w:tr>
      <w:tr w14:paraId="64B69229">
        <w:tblPrEx>
          <w:tblCellMar>
            <w:top w:w="0" w:type="dxa"/>
            <w:left w:w="108" w:type="dxa"/>
            <w:bottom w:w="0" w:type="dxa"/>
            <w:right w:w="108" w:type="dxa"/>
          </w:tblCellMar>
        </w:tblPrEx>
        <w:trPr>
          <w:trHeight w:val="780" w:hRule="atLeast"/>
        </w:trPr>
        <w:tc>
          <w:tcPr>
            <w:tcW w:w="7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CB3AD2">
            <w:pPr>
              <w:widowControl/>
              <w:spacing w:line="276" w:lineRule="auto"/>
              <w:jc w:val="center"/>
              <w:rPr>
                <w:rFonts w:eastAsia="仿宋"/>
                <w:color w:val="000000"/>
                <w:kern w:val="0"/>
                <w:sz w:val="24"/>
                <w:szCs w:val="24"/>
              </w:rPr>
            </w:pPr>
            <w:r>
              <w:rPr>
                <w:rFonts w:eastAsia="仿宋"/>
                <w:color w:val="000000"/>
                <w:kern w:val="0"/>
                <w:sz w:val="24"/>
                <w:szCs w:val="24"/>
              </w:rPr>
              <w:t>52</w:t>
            </w:r>
          </w:p>
        </w:tc>
        <w:tc>
          <w:tcPr>
            <w:tcW w:w="3543" w:type="dxa"/>
            <w:tcBorders>
              <w:top w:val="single" w:color="808080" w:sz="4" w:space="0"/>
              <w:left w:val="nil"/>
              <w:bottom w:val="single" w:color="808080" w:sz="4" w:space="0"/>
              <w:right w:val="single" w:color="808080" w:sz="4" w:space="0"/>
            </w:tcBorders>
            <w:shd w:val="clear" w:color="auto" w:fill="auto"/>
            <w:vAlign w:val="center"/>
          </w:tcPr>
          <w:p w14:paraId="099C61E2">
            <w:pPr>
              <w:widowControl/>
              <w:spacing w:line="276" w:lineRule="auto"/>
              <w:rPr>
                <w:rFonts w:eastAsia="仿宋"/>
                <w:color w:val="000000"/>
                <w:kern w:val="0"/>
                <w:sz w:val="24"/>
                <w:szCs w:val="24"/>
              </w:rPr>
            </w:pPr>
            <w:r>
              <w:rPr>
                <w:rFonts w:hint="eastAsia" w:eastAsia="仿宋"/>
                <w:color w:val="000000"/>
                <w:kern w:val="0"/>
                <w:sz w:val="24"/>
                <w:szCs w:val="24"/>
              </w:rPr>
              <w:t>运用</w:t>
            </w:r>
            <w:r>
              <w:rPr>
                <w:rFonts w:eastAsia="仿宋"/>
                <w:color w:val="000000"/>
                <w:kern w:val="0"/>
                <w:sz w:val="24"/>
                <w:szCs w:val="24"/>
              </w:rPr>
              <w:t>EVA</w:t>
            </w:r>
            <w:r>
              <w:rPr>
                <w:rFonts w:hint="eastAsia" w:eastAsia="仿宋"/>
                <w:color w:val="000000"/>
                <w:kern w:val="0"/>
                <w:sz w:val="24"/>
                <w:szCs w:val="24"/>
              </w:rPr>
              <w:t>管理工具优化全面预算管控模式研究</w:t>
            </w:r>
          </w:p>
        </w:tc>
        <w:tc>
          <w:tcPr>
            <w:tcW w:w="1418" w:type="dxa"/>
            <w:tcBorders>
              <w:top w:val="single" w:color="808080" w:sz="4" w:space="0"/>
              <w:left w:val="nil"/>
              <w:bottom w:val="single" w:color="808080" w:sz="4" w:space="0"/>
              <w:right w:val="single" w:color="808080" w:sz="4" w:space="0"/>
            </w:tcBorders>
            <w:shd w:val="clear" w:color="auto" w:fill="auto"/>
            <w:vAlign w:val="center"/>
          </w:tcPr>
          <w:p w14:paraId="4F63DB8A">
            <w:pPr>
              <w:widowControl/>
              <w:spacing w:line="276" w:lineRule="auto"/>
              <w:jc w:val="center"/>
              <w:rPr>
                <w:rFonts w:eastAsia="仿宋"/>
                <w:color w:val="000000"/>
                <w:kern w:val="0"/>
                <w:sz w:val="24"/>
                <w:szCs w:val="24"/>
              </w:rPr>
            </w:pPr>
            <w:r>
              <w:rPr>
                <w:rFonts w:hint="eastAsia" w:eastAsia="仿宋"/>
                <w:color w:val="000000"/>
                <w:kern w:val="0"/>
                <w:sz w:val="24"/>
                <w:szCs w:val="24"/>
              </w:rPr>
              <w:t>张颖</w:t>
            </w:r>
          </w:p>
        </w:tc>
        <w:tc>
          <w:tcPr>
            <w:tcW w:w="3402" w:type="dxa"/>
            <w:tcBorders>
              <w:top w:val="single" w:color="808080" w:sz="4" w:space="0"/>
              <w:left w:val="nil"/>
              <w:bottom w:val="single" w:color="808080" w:sz="4" w:space="0"/>
              <w:right w:val="single" w:color="808080" w:sz="4" w:space="0"/>
            </w:tcBorders>
            <w:shd w:val="clear" w:color="auto" w:fill="auto"/>
            <w:vAlign w:val="center"/>
          </w:tcPr>
          <w:p w14:paraId="44EA1F10">
            <w:pPr>
              <w:widowControl/>
              <w:spacing w:line="276" w:lineRule="auto"/>
              <w:jc w:val="left"/>
              <w:rPr>
                <w:rFonts w:eastAsia="仿宋"/>
                <w:color w:val="000000"/>
                <w:kern w:val="0"/>
                <w:sz w:val="24"/>
                <w:szCs w:val="24"/>
              </w:rPr>
            </w:pPr>
            <w:r>
              <w:rPr>
                <w:rFonts w:hint="eastAsia" w:eastAsia="仿宋"/>
                <w:color w:val="000000"/>
                <w:kern w:val="0"/>
                <w:sz w:val="24"/>
                <w:szCs w:val="24"/>
              </w:rPr>
              <w:t>中国兵器工业集团第五五研究所</w:t>
            </w:r>
          </w:p>
        </w:tc>
      </w:tr>
    </w:tbl>
    <w:p w14:paraId="750B159F">
      <w:pPr>
        <w:adjustRightInd w:val="0"/>
        <w:snapToGrid w:val="0"/>
        <w:spacing w:line="276" w:lineRule="auto"/>
        <w:jc w:val="left"/>
        <w:rPr>
          <w:rFonts w:eastAsia="仿宋"/>
          <w:color w:val="000000"/>
          <w:kern w:val="0"/>
          <w:sz w:val="24"/>
          <w:szCs w:val="24"/>
        </w:rPr>
      </w:pPr>
    </w:p>
    <w:sectPr>
      <w:pgSz w:w="11906" w:h="16838"/>
      <w:pgMar w:top="1440" w:right="1558" w:bottom="1440"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C4"/>
    <w:rsid w:val="00015E67"/>
    <w:rsid w:val="00023092"/>
    <w:rsid w:val="00043D51"/>
    <w:rsid w:val="000900FD"/>
    <w:rsid w:val="000A7256"/>
    <w:rsid w:val="000C1DF7"/>
    <w:rsid w:val="000E572A"/>
    <w:rsid w:val="00162E12"/>
    <w:rsid w:val="00174F04"/>
    <w:rsid w:val="001A1AD9"/>
    <w:rsid w:val="001A2811"/>
    <w:rsid w:val="001C0B96"/>
    <w:rsid w:val="002358A2"/>
    <w:rsid w:val="002B6884"/>
    <w:rsid w:val="002C0309"/>
    <w:rsid w:val="003628B9"/>
    <w:rsid w:val="004025D8"/>
    <w:rsid w:val="00462EFA"/>
    <w:rsid w:val="00464D58"/>
    <w:rsid w:val="00467F17"/>
    <w:rsid w:val="004A3438"/>
    <w:rsid w:val="00544C04"/>
    <w:rsid w:val="005A3AA2"/>
    <w:rsid w:val="00601CD3"/>
    <w:rsid w:val="00635EDE"/>
    <w:rsid w:val="00650A72"/>
    <w:rsid w:val="00653E2B"/>
    <w:rsid w:val="007722CF"/>
    <w:rsid w:val="007B7CC4"/>
    <w:rsid w:val="007D3FA4"/>
    <w:rsid w:val="007D4387"/>
    <w:rsid w:val="008140DA"/>
    <w:rsid w:val="008608D7"/>
    <w:rsid w:val="008B17A5"/>
    <w:rsid w:val="008C0F4D"/>
    <w:rsid w:val="008C1FEA"/>
    <w:rsid w:val="008C353E"/>
    <w:rsid w:val="009448E4"/>
    <w:rsid w:val="00A01B27"/>
    <w:rsid w:val="00A06300"/>
    <w:rsid w:val="00A2136C"/>
    <w:rsid w:val="00A76786"/>
    <w:rsid w:val="00AC7231"/>
    <w:rsid w:val="00AE142B"/>
    <w:rsid w:val="00AF1E36"/>
    <w:rsid w:val="00B44CC2"/>
    <w:rsid w:val="00BA5B86"/>
    <w:rsid w:val="00BA5D65"/>
    <w:rsid w:val="00BF03E5"/>
    <w:rsid w:val="00C07FA7"/>
    <w:rsid w:val="00C21933"/>
    <w:rsid w:val="00C259F7"/>
    <w:rsid w:val="00C517C0"/>
    <w:rsid w:val="00C64888"/>
    <w:rsid w:val="00C8030B"/>
    <w:rsid w:val="00D50A24"/>
    <w:rsid w:val="00D973AA"/>
    <w:rsid w:val="00DB7FA4"/>
    <w:rsid w:val="00E005B8"/>
    <w:rsid w:val="00E53308"/>
    <w:rsid w:val="00EA06F6"/>
    <w:rsid w:val="00EC63BC"/>
    <w:rsid w:val="00EE5509"/>
    <w:rsid w:val="00F00E0F"/>
    <w:rsid w:val="00F31A0A"/>
    <w:rsid w:val="00F45FF4"/>
    <w:rsid w:val="00F967AB"/>
    <w:rsid w:val="00FF48E7"/>
    <w:rsid w:val="72BA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15"/>
    <w:basedOn w:val="6"/>
    <w:qFormat/>
    <w:uiPriority w:val="0"/>
    <w:rPr>
      <w:rFonts w:hint="default" w:ascii="Times New Roman" w:hAnsi="Times New Roman" w:cs="Times New Roman"/>
      <w:color w:val="121212"/>
    </w:rPr>
  </w:style>
  <w:style w:type="character" w:customStyle="1" w:styleId="11">
    <w:name w:val="Unresolved Mention"/>
    <w:basedOn w:val="6"/>
    <w:semiHidden/>
    <w:unhideWhenUsed/>
    <w:qFormat/>
    <w:uiPriority w:val="99"/>
    <w:rPr>
      <w:color w:val="605E5C"/>
      <w:shd w:val="clear" w:color="auto" w:fill="E1DFDD"/>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2188</Words>
  <Characters>2265</Characters>
  <Lines>18</Lines>
  <Paragraphs>5</Paragraphs>
  <TotalTime>1505</TotalTime>
  <ScaleCrop>false</ScaleCrop>
  <LinksUpToDate>false</LinksUpToDate>
  <CharactersWithSpaces>2312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2023-08-14T01:46:00Z</dcterms:created>
  <dc:creator>cfo</dc:creator>
  <cp:lastModifiedBy>丹佛</cp:lastModifiedBy>
  <cp:lastPrinted>2024-12-31T02:56:00Z</cp:lastPrinted>
  <dcterms:modified xsi:type="dcterms:W3CDTF">2025-03-05T07:37:28Z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eyJoZGlkIjoiMzdjN2Y5NjBmMGM4ZmYyNDVhZjUzZGQwYjcyOTExMjIiLCJ1c2VySWQiOiI3MjUyMjcyODgifQ==</vt:lpwstr>
  </property>
  <property fmtid="{D5CDD505-2E9C-101B-9397-08002B2CF9AE}" pid="3" name="KSOProductBuildVer">
    <vt:lpwstr>2052-12.1.0.20305</vt:lpwstr>
  </property>
  <property fmtid="{D5CDD505-2E9C-101B-9397-08002B2CF9AE}" pid="4" name="ICV">
    <vt:lpwstr>CE631DC57C7E4E2CAF4C78B55AA40563_12</vt:lpwstr>
  </property>
</Properties>
</file>