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D2C2EF" w14:textId="77777777" w:rsidR="000B09B2" w:rsidRDefault="000659E2">
      <w:pPr>
        <w:spacing w:line="360" w:lineRule="auto"/>
        <w:ind w:left="720" w:hanging="720"/>
        <w:jc w:val="center"/>
        <w:rPr>
          <w:rFonts w:ascii="宋体" w:eastAsia="宋体" w:hAnsi="宋体" w:hint="eastAsia"/>
          <w:color w:val="000000" w:themeColor="text1"/>
          <w:sz w:val="36"/>
          <w:szCs w:val="36"/>
        </w:rPr>
      </w:pPr>
      <w:r>
        <w:rPr>
          <w:rFonts w:ascii="宋体" w:eastAsia="宋体" w:hAnsi="宋体" w:hint="eastAsia"/>
          <w:color w:val="000000" w:themeColor="text1"/>
          <w:sz w:val="36"/>
          <w:szCs w:val="36"/>
        </w:rPr>
        <w:t>中国总会计师协会居家线上考试应考人员</w:t>
      </w:r>
    </w:p>
    <w:p w14:paraId="1E8D2F3B" w14:textId="77777777" w:rsidR="000B09B2" w:rsidRDefault="000659E2">
      <w:pPr>
        <w:pStyle w:val="a7"/>
        <w:adjustRightInd/>
        <w:snapToGrid/>
        <w:spacing w:before="0" w:after="0" w:line="360" w:lineRule="auto"/>
        <w:ind w:left="720" w:hanging="720"/>
        <w:rPr>
          <w:rFonts w:ascii="宋体" w:eastAsia="宋体" w:hAnsi="宋体" w:cs="宋体" w:hint="eastAsia"/>
          <w:b w:val="0"/>
          <w:bCs w:val="0"/>
          <w:sz w:val="36"/>
          <w:szCs w:val="36"/>
        </w:rPr>
      </w:pPr>
      <w:r>
        <w:rPr>
          <w:rFonts w:ascii="宋体" w:eastAsia="宋体" w:hAnsi="宋体" w:cs="宋体" w:hint="eastAsia"/>
          <w:b w:val="0"/>
          <w:bCs w:val="0"/>
          <w:color w:val="000000" w:themeColor="text1"/>
          <w:sz w:val="36"/>
          <w:szCs w:val="36"/>
        </w:rPr>
        <w:t>操作手册</w:t>
      </w:r>
    </w:p>
    <w:p w14:paraId="2959AD32" w14:textId="77777777" w:rsidR="000B09B2" w:rsidRDefault="000B09B2">
      <w:pPr>
        <w:adjustRightInd/>
        <w:snapToGrid/>
        <w:spacing w:line="360" w:lineRule="auto"/>
        <w:ind w:left="0" w:firstLineChars="200" w:firstLine="600"/>
        <w:rPr>
          <w:rFonts w:ascii="仿宋" w:eastAsia="仿宋" w:hAnsi="仿宋" w:cs="仿宋" w:hint="eastAsia"/>
          <w:sz w:val="30"/>
          <w:szCs w:val="30"/>
        </w:rPr>
      </w:pPr>
    </w:p>
    <w:p w14:paraId="70562AEE" w14:textId="1E799AAD" w:rsidR="000B09B2" w:rsidRDefault="000659E2">
      <w:pPr>
        <w:adjustRightInd/>
        <w:snapToGrid/>
        <w:spacing w:line="360" w:lineRule="auto"/>
        <w:ind w:left="0" w:firstLineChars="200" w:firstLine="600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参加中国总会计师协会（以下简称“中总协”）居家线上考试，应考人员需自行准备符合要求的考试设备、监控设备和考试场所。以下就如何下载安装居家线上考试的易考客户端、在线考试操作流程、以及如何搭建监控环境等具体操作进行说明。</w:t>
      </w:r>
      <w:bookmarkStart w:id="0" w:name="___第二视角鹰眼监控要求"/>
      <w:bookmarkStart w:id="1" w:name="__第二视角鹰眼监控要求"/>
      <w:bookmarkEnd w:id="0"/>
      <w:bookmarkEnd w:id="1"/>
    </w:p>
    <w:p w14:paraId="34B9EF83" w14:textId="77777777" w:rsidR="000B09B2" w:rsidRDefault="000659E2">
      <w:pPr>
        <w:adjustRightInd/>
        <w:snapToGrid/>
        <w:spacing w:line="360" w:lineRule="auto"/>
        <w:ind w:left="0" w:firstLineChars="200" w:firstLine="600"/>
        <w:rPr>
          <w:rFonts w:ascii="仿宋" w:eastAsia="仿宋" w:hAnsi="仿宋" w:cs="仿宋" w:hint="eastAsia"/>
          <w:sz w:val="30"/>
          <w:szCs w:val="30"/>
        </w:rPr>
      </w:pPr>
      <w:r>
        <w:rPr>
          <w:rFonts w:ascii="黑体" w:eastAsia="黑体" w:hAnsi="黑体" w:cs="黑体" w:hint="eastAsia"/>
          <w:sz w:val="30"/>
          <w:szCs w:val="30"/>
        </w:rPr>
        <w:t>一、考试环境及其考试设备准备</w:t>
      </w:r>
    </w:p>
    <w:p w14:paraId="5C264297" w14:textId="77777777" w:rsidR="000B09B2" w:rsidRDefault="000659E2">
      <w:pPr>
        <w:adjustRightInd/>
        <w:snapToGrid/>
        <w:spacing w:line="360" w:lineRule="auto"/>
        <w:ind w:left="0" w:firstLineChars="200" w:firstLine="600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应考人员需自行准备符合以下要求的考试设备和考试环境。</w:t>
      </w:r>
    </w:p>
    <w:p w14:paraId="42D57811" w14:textId="77777777" w:rsidR="000B09B2" w:rsidRDefault="000659E2">
      <w:pPr>
        <w:pStyle w:val="2"/>
        <w:numPr>
          <w:ilvl w:val="0"/>
          <w:numId w:val="0"/>
        </w:numPr>
        <w:spacing w:before="0" w:afterLines="0" w:after="0" w:line="360" w:lineRule="auto"/>
        <w:ind w:firstLineChars="200" w:firstLine="602"/>
        <w:rPr>
          <w:rFonts w:ascii="仿宋" w:eastAsia="仿宋" w:hAnsi="仿宋" w:cs="仿宋" w:hint="eastAsia"/>
          <w:sz w:val="30"/>
          <w:szCs w:val="30"/>
        </w:rPr>
      </w:pPr>
      <w:r>
        <w:rPr>
          <w:rFonts w:ascii="楷体" w:eastAsia="楷体" w:hAnsi="楷体" w:cs="楷体" w:hint="eastAsia"/>
          <w:sz w:val="30"/>
          <w:szCs w:val="30"/>
        </w:rPr>
        <w:t>（一）考试环境要求</w:t>
      </w:r>
    </w:p>
    <w:p w14:paraId="126BFC85" w14:textId="3D4A8602" w:rsidR="000B09B2" w:rsidRDefault="000659E2">
      <w:pPr>
        <w:adjustRightInd/>
        <w:snapToGrid/>
        <w:spacing w:line="360" w:lineRule="auto"/>
        <w:ind w:left="0" w:firstLineChars="200" w:firstLine="600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1、应考人员应选择安静、光线充足、独立的室内空间参加考试；</w:t>
      </w:r>
    </w:p>
    <w:p w14:paraId="53C333B6" w14:textId="77777777" w:rsidR="000B09B2" w:rsidRDefault="000659E2">
      <w:pPr>
        <w:adjustRightInd/>
        <w:snapToGrid/>
        <w:spacing w:line="360" w:lineRule="auto"/>
        <w:ind w:left="0" w:firstLineChars="200" w:firstLine="600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2、考试全过程严格禁止无关人员出入考试场所；</w:t>
      </w:r>
    </w:p>
    <w:p w14:paraId="02A3AC35" w14:textId="77777777" w:rsidR="000B09B2" w:rsidRDefault="000659E2">
      <w:pPr>
        <w:pStyle w:val="aa"/>
        <w:adjustRightInd/>
        <w:snapToGrid/>
        <w:spacing w:line="360" w:lineRule="auto"/>
        <w:ind w:left="0" w:firstLineChars="200" w:firstLine="600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3、考虑疫情原因，不建议在公共场所（如公共教室、图书馆、咖啡馆、网吧、敞开式的办公室、交通工具内等）考试。</w:t>
      </w:r>
    </w:p>
    <w:p w14:paraId="5C120D9F" w14:textId="77777777" w:rsidR="000B09B2" w:rsidRDefault="000659E2">
      <w:pPr>
        <w:pStyle w:val="2"/>
        <w:numPr>
          <w:ilvl w:val="0"/>
          <w:numId w:val="0"/>
        </w:numPr>
        <w:spacing w:before="0" w:afterLines="0" w:after="0" w:line="360" w:lineRule="auto"/>
        <w:ind w:firstLineChars="200" w:firstLine="602"/>
        <w:rPr>
          <w:rFonts w:ascii="楷体" w:eastAsia="楷体" w:hAnsi="楷体" w:cs="楷体" w:hint="eastAsia"/>
          <w:sz w:val="30"/>
          <w:szCs w:val="30"/>
        </w:rPr>
      </w:pPr>
      <w:r>
        <w:rPr>
          <w:rFonts w:ascii="楷体" w:eastAsia="楷体" w:hAnsi="楷体" w:cs="楷体" w:hint="eastAsia"/>
          <w:sz w:val="30"/>
          <w:szCs w:val="30"/>
        </w:rPr>
        <w:t>（二）考试设备要求</w:t>
      </w:r>
    </w:p>
    <w:p w14:paraId="3BA17896" w14:textId="77777777" w:rsidR="000B09B2" w:rsidRDefault="000659E2">
      <w:pPr>
        <w:adjustRightInd/>
        <w:snapToGrid/>
        <w:spacing w:line="360" w:lineRule="auto"/>
        <w:ind w:left="0" w:firstLineChars="200" w:firstLine="600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考试前应准备以下设备：</w:t>
      </w:r>
    </w:p>
    <w:p w14:paraId="3C9BEB95" w14:textId="77777777" w:rsidR="000B09B2" w:rsidRDefault="000659E2">
      <w:pPr>
        <w:pStyle w:val="aa"/>
        <w:adjustRightInd/>
        <w:snapToGrid/>
        <w:spacing w:line="360" w:lineRule="auto"/>
        <w:ind w:leftChars="200" w:left="420" w:firstLineChars="73" w:firstLine="219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 xml:space="preserve">1、一台用于考试的电脑（台式机或笔记本电脑）；               </w:t>
      </w:r>
    </w:p>
    <w:p w14:paraId="44A98BD8" w14:textId="77777777" w:rsidR="000B09B2" w:rsidRDefault="000659E2">
      <w:pPr>
        <w:pStyle w:val="aa"/>
        <w:adjustRightInd/>
        <w:snapToGrid/>
        <w:spacing w:line="360" w:lineRule="auto"/>
        <w:ind w:leftChars="283" w:left="594" w:firstLineChars="14" w:firstLine="42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2、键盘、鼠标；</w:t>
      </w:r>
    </w:p>
    <w:p w14:paraId="3766B9B5" w14:textId="77777777" w:rsidR="000B09B2" w:rsidRDefault="000659E2">
      <w:pPr>
        <w:pStyle w:val="aa"/>
        <w:adjustRightInd/>
        <w:snapToGrid/>
        <w:spacing w:line="360" w:lineRule="auto"/>
        <w:ind w:leftChars="200" w:left="420" w:firstLineChars="73" w:firstLine="219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3、用于第二视角监控的移动设备及支架。</w:t>
      </w:r>
    </w:p>
    <w:p w14:paraId="7AEF1F3B" w14:textId="77777777" w:rsidR="000B09B2" w:rsidRDefault="005B48E2" w:rsidP="005B48E2">
      <w:pPr>
        <w:adjustRightInd/>
        <w:snapToGrid/>
        <w:spacing w:line="360" w:lineRule="auto"/>
        <w:ind w:hangingChars="140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noProof/>
          <w:sz w:val="30"/>
          <w:szCs w:val="30"/>
        </w:rPr>
        <w:lastRenderedPageBreak/>
        <w:drawing>
          <wp:inline distT="0" distB="0" distL="114300" distR="114300" wp14:anchorId="026CC9A3" wp14:editId="22803654">
            <wp:extent cx="5271135" cy="5307965"/>
            <wp:effectExtent l="0" t="0" r="5715" b="6985"/>
            <wp:docPr id="8" name="图片 8" descr="1ad7c4cb1db2d9e3cc93852190a74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ad7c4cb1db2d9e3cc93852190a74f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30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E0967" w14:textId="77777777" w:rsidR="000B09B2" w:rsidRDefault="000659E2">
      <w:pPr>
        <w:pStyle w:val="a3"/>
        <w:adjustRightInd/>
        <w:snapToGrid/>
        <w:spacing w:line="360" w:lineRule="auto"/>
        <w:ind w:left="0" w:firstLineChars="200" w:firstLine="600"/>
        <w:jc w:val="center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 xml:space="preserve">图 </w:t>
      </w:r>
      <w:r>
        <w:rPr>
          <w:rFonts w:ascii="仿宋" w:eastAsia="仿宋" w:hAnsi="仿宋" w:cs="仿宋" w:hint="eastAsia"/>
          <w:sz w:val="30"/>
          <w:szCs w:val="30"/>
        </w:rPr>
        <w:fldChar w:fldCharType="begin"/>
      </w:r>
      <w:r>
        <w:rPr>
          <w:rFonts w:ascii="仿宋" w:eastAsia="仿宋" w:hAnsi="仿宋" w:cs="仿宋" w:hint="eastAsia"/>
          <w:sz w:val="30"/>
          <w:szCs w:val="30"/>
        </w:rPr>
        <w:instrText xml:space="preserve"> SEQ 图 \* ARABIC </w:instrText>
      </w:r>
      <w:r>
        <w:rPr>
          <w:rFonts w:ascii="仿宋" w:eastAsia="仿宋" w:hAnsi="仿宋" w:cs="仿宋" w:hint="eastAsia"/>
          <w:sz w:val="30"/>
          <w:szCs w:val="30"/>
        </w:rPr>
        <w:fldChar w:fldCharType="separate"/>
      </w:r>
      <w:r>
        <w:rPr>
          <w:rFonts w:ascii="仿宋" w:eastAsia="仿宋" w:hAnsi="仿宋" w:cs="仿宋" w:hint="eastAsia"/>
          <w:sz w:val="30"/>
          <w:szCs w:val="30"/>
        </w:rPr>
        <w:t>1</w:t>
      </w:r>
      <w:r>
        <w:rPr>
          <w:rFonts w:ascii="仿宋" w:eastAsia="仿宋" w:hAnsi="仿宋" w:cs="仿宋" w:hint="eastAsia"/>
          <w:sz w:val="30"/>
          <w:szCs w:val="30"/>
        </w:rPr>
        <w:fldChar w:fldCharType="end"/>
      </w:r>
      <w:r>
        <w:rPr>
          <w:rFonts w:ascii="仿宋" w:eastAsia="仿宋" w:hAnsi="仿宋" w:cs="仿宋" w:hint="eastAsia"/>
          <w:sz w:val="30"/>
          <w:szCs w:val="30"/>
        </w:rPr>
        <w:t xml:space="preserve"> 考试设备要求</w:t>
      </w:r>
    </w:p>
    <w:p w14:paraId="5E0B8EB4" w14:textId="77777777" w:rsidR="000B09B2" w:rsidRDefault="000659E2">
      <w:pPr>
        <w:adjustRightInd/>
        <w:snapToGrid/>
        <w:spacing w:line="360" w:lineRule="auto"/>
        <w:ind w:left="0" w:firstLineChars="200" w:firstLine="602"/>
        <w:rPr>
          <w:rFonts w:ascii="仿宋" w:eastAsia="仿宋" w:hAnsi="仿宋" w:cs="仿宋" w:hint="eastAsia"/>
          <w:b/>
          <w:bCs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color w:val="00B050"/>
          <w:sz w:val="30"/>
          <w:szCs w:val="30"/>
        </w:rPr>
        <w:t>请注意：考试过程中不得使用额外的显示器。</w:t>
      </w:r>
    </w:p>
    <w:p w14:paraId="7C6E8ADE" w14:textId="77777777" w:rsidR="000B09B2" w:rsidRDefault="000659E2">
      <w:pPr>
        <w:adjustRightInd/>
        <w:snapToGrid/>
        <w:spacing w:line="360" w:lineRule="auto"/>
        <w:ind w:left="0" w:firstLineChars="200" w:firstLine="602"/>
        <w:rPr>
          <w:rFonts w:ascii="仿宋" w:eastAsia="仿宋" w:hAnsi="仿宋" w:cs="仿宋" w:hint="eastAsia"/>
          <w:b/>
          <w:bCs/>
          <w:sz w:val="30"/>
          <w:szCs w:val="30"/>
        </w:rPr>
      </w:pPr>
      <w:r>
        <w:rPr>
          <w:rFonts w:ascii="楷体" w:eastAsia="楷体" w:hAnsi="楷体" w:cs="楷体" w:hint="eastAsia"/>
          <w:b/>
          <w:bCs/>
          <w:sz w:val="30"/>
          <w:szCs w:val="30"/>
        </w:rPr>
        <w:t>（三）用于在线考试的电脑</w:t>
      </w:r>
    </w:p>
    <w:p w14:paraId="37D2740A" w14:textId="77777777" w:rsidR="000B09B2" w:rsidRDefault="000659E2">
      <w:pPr>
        <w:pStyle w:val="aa"/>
        <w:widowControl w:val="0"/>
        <w:adjustRightInd/>
        <w:snapToGrid/>
        <w:spacing w:line="360" w:lineRule="auto"/>
        <w:ind w:left="0" w:firstLineChars="200" w:firstLine="600"/>
        <w:jc w:val="both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1、台式机或笔记本电脑：</w:t>
      </w:r>
    </w:p>
    <w:p w14:paraId="1FBA742F" w14:textId="77777777" w:rsidR="000B09B2" w:rsidRDefault="000659E2">
      <w:pPr>
        <w:pStyle w:val="aa"/>
        <w:widowControl w:val="0"/>
        <w:adjustRightInd/>
        <w:snapToGrid/>
        <w:spacing w:line="360" w:lineRule="auto"/>
        <w:ind w:leftChars="7" w:left="15" w:firstLineChars="193" w:firstLine="579"/>
        <w:jc w:val="both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（1）电脑操作系统要求为Win7、Win10、Win11或Mac OS 10.15.7及以上；</w:t>
      </w:r>
    </w:p>
    <w:p w14:paraId="4F07ECAA" w14:textId="77777777" w:rsidR="000B09B2" w:rsidRDefault="000659E2">
      <w:pPr>
        <w:pStyle w:val="aa"/>
        <w:widowControl w:val="0"/>
        <w:adjustRightInd/>
        <w:snapToGrid/>
        <w:spacing w:line="360" w:lineRule="auto"/>
        <w:ind w:left="0" w:firstLineChars="200" w:firstLine="600"/>
        <w:jc w:val="both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（2）最低配置要求为CPU：双核；内存:4G；安装客户端硬盘空间&gt;2G；</w:t>
      </w:r>
    </w:p>
    <w:p w14:paraId="7E0F1B6F" w14:textId="77777777" w:rsidR="000B09B2" w:rsidRDefault="000659E2">
      <w:pPr>
        <w:pStyle w:val="aa"/>
        <w:widowControl w:val="0"/>
        <w:adjustRightInd/>
        <w:snapToGrid/>
        <w:spacing w:line="360" w:lineRule="auto"/>
        <w:ind w:left="0" w:firstLineChars="200" w:firstLine="600"/>
        <w:jc w:val="both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（3）不得使用除笔记本电脑外的移动设备如平板电脑、手</w:t>
      </w:r>
      <w:r>
        <w:rPr>
          <w:rFonts w:ascii="仿宋" w:eastAsia="仿宋" w:hAnsi="仿宋" w:cs="仿宋" w:hint="eastAsia"/>
          <w:sz w:val="30"/>
          <w:szCs w:val="30"/>
        </w:rPr>
        <w:lastRenderedPageBreak/>
        <w:t>机等。</w:t>
      </w:r>
    </w:p>
    <w:p w14:paraId="249C5DD3" w14:textId="77777777" w:rsidR="000B09B2" w:rsidRDefault="000659E2">
      <w:pPr>
        <w:pStyle w:val="aa"/>
        <w:widowControl w:val="0"/>
        <w:adjustRightInd/>
        <w:snapToGrid/>
        <w:spacing w:line="360" w:lineRule="auto"/>
        <w:ind w:left="0" w:firstLineChars="200" w:firstLine="600"/>
        <w:jc w:val="both"/>
        <w:rPr>
          <w:rFonts w:ascii="仿宋" w:eastAsia="仿宋" w:hAnsi="仿宋" w:cs="仿宋" w:hint="eastAsia"/>
          <w:b/>
          <w:bCs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2、摄像头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：</w:t>
      </w:r>
    </w:p>
    <w:p w14:paraId="1DC81BBB" w14:textId="77777777" w:rsidR="000B09B2" w:rsidRDefault="000659E2">
      <w:pPr>
        <w:pStyle w:val="aa"/>
        <w:widowControl w:val="0"/>
        <w:adjustRightInd/>
        <w:snapToGrid/>
        <w:spacing w:line="360" w:lineRule="auto"/>
        <w:ind w:left="0" w:firstLineChars="200" w:firstLine="600"/>
        <w:jc w:val="both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内置或外置摄像头均可，用于登录拍照并作为考试的主监控视角摄像头。</w:t>
      </w:r>
    </w:p>
    <w:p w14:paraId="20DC91A1" w14:textId="77777777" w:rsidR="000B09B2" w:rsidRDefault="000659E2">
      <w:pPr>
        <w:pStyle w:val="aa"/>
        <w:widowControl w:val="0"/>
        <w:numPr>
          <w:ilvl w:val="0"/>
          <w:numId w:val="3"/>
        </w:numPr>
        <w:adjustRightInd/>
        <w:snapToGrid/>
        <w:spacing w:line="360" w:lineRule="auto"/>
        <w:ind w:firstLineChars="0" w:firstLine="600"/>
        <w:jc w:val="both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扬声器：</w:t>
      </w:r>
    </w:p>
    <w:p w14:paraId="48CB85E9" w14:textId="77777777" w:rsidR="000B09B2" w:rsidRDefault="000659E2">
      <w:pPr>
        <w:pStyle w:val="aa"/>
        <w:widowControl w:val="0"/>
        <w:adjustRightInd/>
        <w:snapToGrid/>
        <w:spacing w:line="360" w:lineRule="auto"/>
        <w:ind w:left="0" w:firstLineChars="200" w:firstLine="600"/>
        <w:jc w:val="both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电脑需配备可用的内置或外置扬声器，并提前调整扬声器音量到合适的大小。</w:t>
      </w:r>
    </w:p>
    <w:p w14:paraId="42DD0CDE" w14:textId="77777777" w:rsidR="000B09B2" w:rsidRDefault="000659E2">
      <w:pPr>
        <w:pStyle w:val="aa"/>
        <w:widowControl w:val="0"/>
        <w:numPr>
          <w:ilvl w:val="0"/>
          <w:numId w:val="3"/>
        </w:numPr>
        <w:adjustRightInd/>
        <w:snapToGrid/>
        <w:spacing w:line="360" w:lineRule="auto"/>
        <w:ind w:firstLineChars="0" w:firstLine="600"/>
        <w:jc w:val="both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麦克风：</w:t>
      </w:r>
    </w:p>
    <w:p w14:paraId="35437698" w14:textId="77777777" w:rsidR="000B09B2" w:rsidRDefault="000659E2">
      <w:pPr>
        <w:pStyle w:val="aa"/>
        <w:widowControl w:val="0"/>
        <w:adjustRightInd/>
        <w:snapToGrid/>
        <w:spacing w:line="360" w:lineRule="auto"/>
        <w:ind w:left="0" w:firstLineChars="200" w:firstLine="600"/>
        <w:jc w:val="both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电脑需配备可用的内置或外置麦克风。不允许使用耳机麦克风，使用耳机麦克风将被判定为违纪。</w:t>
      </w:r>
    </w:p>
    <w:p w14:paraId="782965CE" w14:textId="77777777" w:rsidR="000B09B2" w:rsidRDefault="000659E2">
      <w:pPr>
        <w:pStyle w:val="aa"/>
        <w:widowControl w:val="0"/>
        <w:adjustRightInd/>
        <w:snapToGrid/>
        <w:spacing w:line="360" w:lineRule="auto"/>
        <w:ind w:leftChars="284" w:left="596" w:firstLineChars="0" w:firstLine="0"/>
        <w:jc w:val="both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5、考试软件：</w:t>
      </w:r>
    </w:p>
    <w:p w14:paraId="67337FB4" w14:textId="77777777" w:rsidR="000B09B2" w:rsidRDefault="000659E2">
      <w:pPr>
        <w:pStyle w:val="aa"/>
        <w:widowControl w:val="0"/>
        <w:adjustRightInd/>
        <w:snapToGrid/>
        <w:spacing w:line="360" w:lineRule="auto"/>
        <w:ind w:leftChars="8" w:left="17" w:firstLineChars="193" w:firstLine="579"/>
        <w:jc w:val="both"/>
        <w:rPr>
          <w:rFonts w:ascii="仿宋" w:eastAsia="仿宋" w:hAnsi="仿宋" w:cs="仿宋" w:hint="eastAsia"/>
          <w:color w:val="92D050"/>
          <w:sz w:val="30"/>
          <w:szCs w:val="30"/>
          <w14:textFill>
            <w14:gradFill>
              <w14:gsLst>
                <w14:gs w14:pos="0">
                  <w14:srgbClr w14:val="14CD68"/>
                </w14:gs>
                <w14:gs w14:pos="100000">
                  <w14:srgbClr w14:val="0B6E38"/>
                </w14:gs>
              </w14:gsLst>
              <w14:lin w14:ang="0" w14:scaled="0"/>
            </w14:gradFill>
          </w14:textFill>
        </w:rPr>
      </w:pPr>
      <w:r>
        <w:rPr>
          <w:rFonts w:ascii="仿宋" w:eastAsia="仿宋" w:hAnsi="仿宋" w:cs="仿宋" w:hint="eastAsia"/>
          <w:sz w:val="30"/>
          <w:szCs w:val="30"/>
        </w:rPr>
        <w:t>（1）请在考前下载最新版易考客户端，并完成安装；</w:t>
      </w:r>
      <w:r>
        <w:rPr>
          <w:rFonts w:ascii="仿宋" w:eastAsia="仿宋" w:hAnsi="仿宋" w:cs="仿宋" w:hint="eastAsia"/>
          <w:b/>
          <w:bCs/>
          <w:color w:val="92D050"/>
          <w:sz w:val="30"/>
          <w:szCs w:val="30"/>
          <w14:textFill>
            <w14:gradFill>
              <w14:gsLst>
                <w14:gs w14:pos="0">
                  <w14:srgbClr w14:val="14CD68"/>
                </w14:gs>
                <w14:gs w14:pos="100000">
                  <w14:srgbClr w14:val="0B6E38"/>
                </w14:gs>
              </w14:gsLst>
              <w14:lin w14:ang="0" w14:scaled="0"/>
            </w14:gradFill>
          </w14:textFill>
        </w:rPr>
        <w:t>易考客户端不支持安装在笔记本电脑外的移动设备上</w:t>
      </w:r>
      <w:r>
        <w:rPr>
          <w:rFonts w:ascii="仿宋" w:eastAsia="仿宋" w:hAnsi="仿宋" w:cs="仿宋" w:hint="eastAsia"/>
          <w:color w:val="92D050"/>
          <w:sz w:val="30"/>
          <w:szCs w:val="30"/>
          <w14:textFill>
            <w14:gradFill>
              <w14:gsLst>
                <w14:gs w14:pos="0">
                  <w14:srgbClr w14:val="14CD68"/>
                </w14:gs>
                <w14:gs w14:pos="100000">
                  <w14:srgbClr w14:val="0B6E38"/>
                </w14:gs>
              </w14:gsLst>
              <w14:lin w14:ang="0" w14:scaled="0"/>
            </w14:gradFill>
          </w14:textFill>
        </w:rPr>
        <w:t>；</w:t>
      </w:r>
    </w:p>
    <w:p w14:paraId="3DB6FD93" w14:textId="77777777" w:rsidR="000B09B2" w:rsidRDefault="000659E2">
      <w:pPr>
        <w:pStyle w:val="aa"/>
        <w:widowControl w:val="0"/>
        <w:adjustRightInd/>
        <w:snapToGrid/>
        <w:spacing w:line="360" w:lineRule="auto"/>
        <w:ind w:leftChars="8" w:left="17" w:firstLineChars="193" w:firstLine="579"/>
        <w:jc w:val="both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（2）</w:t>
      </w:r>
      <w:r w:rsidR="009A27CE" w:rsidRPr="009A27CE">
        <w:rPr>
          <w:rFonts w:ascii="仿宋" w:eastAsia="仿宋" w:hAnsi="仿宋" w:cs="仿宋" w:hint="eastAsia"/>
          <w:sz w:val="30"/>
          <w:szCs w:val="30"/>
        </w:rPr>
        <w:t>进入考试系统前关闭电脑上与考试无关网页和软件，包括各类通讯软件以及音视频播放。 考生务必仔细清理考试设备，彻底关闭尤其是具有投屏功能的软件、直播功能的软件（如 乐播）、远程协作工具（如向日葵、Teamview）、网络代理程序及 VPN 程序等。</w:t>
      </w:r>
      <w:r>
        <w:rPr>
          <w:rFonts w:ascii="仿宋" w:eastAsia="仿宋" w:hAnsi="仿宋" w:cs="仿宋" w:hint="eastAsia"/>
          <w:sz w:val="30"/>
          <w:szCs w:val="30"/>
        </w:rPr>
        <w:t>；</w:t>
      </w:r>
    </w:p>
    <w:p w14:paraId="302ABA6F" w14:textId="77777777" w:rsidR="000B09B2" w:rsidRDefault="000659E2">
      <w:pPr>
        <w:pStyle w:val="aa"/>
        <w:widowControl w:val="0"/>
        <w:adjustRightInd/>
        <w:snapToGrid/>
        <w:spacing w:line="360" w:lineRule="auto"/>
        <w:ind w:left="0" w:firstLineChars="200" w:firstLine="600"/>
        <w:jc w:val="both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（3）如使用笔记本电脑请保持电量充足，建议全程使用外接电源。</w:t>
      </w:r>
    </w:p>
    <w:p w14:paraId="723EF97B" w14:textId="77777777" w:rsidR="000B09B2" w:rsidRDefault="000659E2">
      <w:pPr>
        <w:pStyle w:val="2"/>
        <w:numPr>
          <w:ilvl w:val="0"/>
          <w:numId w:val="0"/>
        </w:numPr>
        <w:spacing w:before="0" w:afterLines="0" w:after="0" w:line="360" w:lineRule="auto"/>
        <w:ind w:left="630"/>
        <w:rPr>
          <w:rFonts w:ascii="仿宋" w:eastAsia="仿宋" w:hAnsi="仿宋" w:cs="仿宋" w:hint="eastAsia"/>
          <w:sz w:val="30"/>
          <w:szCs w:val="30"/>
        </w:rPr>
      </w:pPr>
      <w:r>
        <w:rPr>
          <w:rFonts w:ascii="楷体" w:eastAsia="楷体" w:hAnsi="楷体" w:cs="楷体" w:hint="eastAsia"/>
          <w:sz w:val="30"/>
          <w:szCs w:val="30"/>
        </w:rPr>
        <w:lastRenderedPageBreak/>
        <w:t>（四）用于第二视角（鹰眼）监控的设备</w:t>
      </w:r>
    </w:p>
    <w:p w14:paraId="74F5D69F" w14:textId="77777777" w:rsidR="000B09B2" w:rsidRDefault="000659E2">
      <w:pPr>
        <w:pStyle w:val="aa"/>
        <w:adjustRightInd/>
        <w:snapToGrid/>
        <w:spacing w:line="360" w:lineRule="auto"/>
        <w:ind w:left="0" w:firstLineChars="200" w:firstLine="600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1、带正常上网功能的智能手机或平板设备，必须带有可正常工作的摄像头；</w:t>
      </w:r>
    </w:p>
    <w:p w14:paraId="1637842E" w14:textId="77777777" w:rsidR="000B09B2" w:rsidRPr="009A27CE" w:rsidRDefault="000659E2" w:rsidP="009A27CE">
      <w:pPr>
        <w:pStyle w:val="aa"/>
        <w:adjustRightInd/>
        <w:snapToGrid/>
        <w:spacing w:line="360" w:lineRule="auto"/>
        <w:ind w:left="0" w:firstLineChars="200" w:firstLine="600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2、鹰眼监控推荐使用的浏览器要求如下：</w:t>
      </w:r>
    </w:p>
    <w:tbl>
      <w:tblPr>
        <w:tblW w:w="90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07"/>
        <w:gridCol w:w="1719"/>
        <w:gridCol w:w="3384"/>
        <w:gridCol w:w="2444"/>
      </w:tblGrid>
      <w:tr w:rsidR="000B09B2" w14:paraId="048F0F0B" w14:textId="77777777">
        <w:trPr>
          <w:trHeight w:val="574"/>
          <w:jc w:val="center"/>
        </w:trPr>
        <w:tc>
          <w:tcPr>
            <w:tcW w:w="1507" w:type="dxa"/>
            <w:tcBorders>
              <w:bottom w:val="single" w:sz="4" w:space="0" w:color="auto"/>
            </w:tcBorders>
            <w:shd w:val="clear" w:color="auto" w:fill="00B050"/>
            <w:noWrap/>
            <w:vAlign w:val="center"/>
          </w:tcPr>
          <w:p w14:paraId="6AD69A45" w14:textId="77777777" w:rsidR="000B09B2" w:rsidRDefault="000659E2">
            <w:pPr>
              <w:adjustRightInd/>
              <w:snapToGrid/>
              <w:spacing w:line="360" w:lineRule="auto"/>
              <w:ind w:left="602" w:hanging="602"/>
              <w:jc w:val="center"/>
              <w:rPr>
                <w:rFonts w:ascii="仿宋" w:eastAsia="仿宋" w:hAnsi="仿宋" w:cs="仿宋" w:hint="eastAsia"/>
                <w:b/>
                <w:bCs/>
                <w:color w:val="FFFFFF" w:themeColor="background1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FFFFFF" w:themeColor="background1"/>
                <w:sz w:val="30"/>
                <w:szCs w:val="30"/>
              </w:rPr>
              <w:t>操作系统</w:t>
            </w:r>
          </w:p>
        </w:tc>
        <w:tc>
          <w:tcPr>
            <w:tcW w:w="1719" w:type="dxa"/>
            <w:shd w:val="clear" w:color="auto" w:fill="00B050"/>
            <w:noWrap/>
            <w:vAlign w:val="center"/>
          </w:tcPr>
          <w:p w14:paraId="45E946CC" w14:textId="77777777" w:rsidR="000B09B2" w:rsidRDefault="000659E2">
            <w:pPr>
              <w:adjustRightInd/>
              <w:snapToGrid/>
              <w:spacing w:line="360" w:lineRule="auto"/>
              <w:ind w:left="602" w:hanging="602"/>
              <w:jc w:val="center"/>
              <w:rPr>
                <w:rFonts w:ascii="仿宋" w:eastAsia="仿宋" w:hAnsi="仿宋" w:cs="仿宋" w:hint="eastAsia"/>
                <w:b/>
                <w:bCs/>
                <w:color w:val="FFFFFF" w:themeColor="background1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FFFFFF" w:themeColor="background1"/>
                <w:sz w:val="30"/>
                <w:szCs w:val="30"/>
              </w:rPr>
              <w:t>IOS</w:t>
            </w:r>
          </w:p>
        </w:tc>
        <w:tc>
          <w:tcPr>
            <w:tcW w:w="3384" w:type="dxa"/>
            <w:shd w:val="clear" w:color="auto" w:fill="00B050"/>
            <w:noWrap/>
            <w:vAlign w:val="center"/>
          </w:tcPr>
          <w:p w14:paraId="214DD228" w14:textId="77777777" w:rsidR="000B09B2" w:rsidRDefault="000659E2">
            <w:pPr>
              <w:adjustRightInd/>
              <w:snapToGrid/>
              <w:spacing w:line="360" w:lineRule="auto"/>
              <w:ind w:left="602" w:hanging="602"/>
              <w:jc w:val="center"/>
              <w:rPr>
                <w:rFonts w:ascii="仿宋" w:eastAsia="仿宋" w:hAnsi="仿宋" w:cs="仿宋" w:hint="eastAsia"/>
                <w:b/>
                <w:bCs/>
                <w:color w:val="FFFFFF" w:themeColor="background1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FFFFFF" w:themeColor="background1"/>
                <w:sz w:val="30"/>
                <w:szCs w:val="30"/>
              </w:rPr>
              <w:t>Android</w:t>
            </w:r>
          </w:p>
        </w:tc>
        <w:tc>
          <w:tcPr>
            <w:tcW w:w="2444" w:type="dxa"/>
            <w:shd w:val="clear" w:color="auto" w:fill="00B050"/>
            <w:vAlign w:val="center"/>
          </w:tcPr>
          <w:p w14:paraId="41841E66" w14:textId="77777777" w:rsidR="000B09B2" w:rsidRDefault="000659E2">
            <w:pPr>
              <w:adjustRightInd/>
              <w:snapToGrid/>
              <w:spacing w:line="360" w:lineRule="auto"/>
              <w:ind w:left="602" w:hanging="602"/>
              <w:jc w:val="center"/>
              <w:rPr>
                <w:rFonts w:ascii="仿宋" w:eastAsia="仿宋" w:hAnsi="仿宋" w:cs="仿宋" w:hint="eastAsia"/>
                <w:b/>
                <w:bCs/>
                <w:color w:val="FFFFFF" w:themeColor="background1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FFFFFF" w:themeColor="background1"/>
                <w:sz w:val="30"/>
                <w:szCs w:val="30"/>
              </w:rPr>
              <w:t>华为鸿蒙</w:t>
            </w:r>
          </w:p>
        </w:tc>
      </w:tr>
      <w:tr w:rsidR="000B09B2" w14:paraId="70001518" w14:textId="77777777">
        <w:trPr>
          <w:trHeight w:val="574"/>
          <w:jc w:val="center"/>
        </w:trPr>
        <w:tc>
          <w:tcPr>
            <w:tcW w:w="1507" w:type="dxa"/>
            <w:shd w:val="clear" w:color="auto" w:fill="00B050"/>
            <w:noWrap/>
            <w:vAlign w:val="center"/>
          </w:tcPr>
          <w:p w14:paraId="7F40C041" w14:textId="77777777" w:rsidR="000B09B2" w:rsidRDefault="000659E2">
            <w:pPr>
              <w:adjustRightInd/>
              <w:snapToGrid/>
              <w:spacing w:line="360" w:lineRule="auto"/>
              <w:ind w:left="602" w:hanging="602"/>
              <w:jc w:val="center"/>
              <w:rPr>
                <w:rFonts w:ascii="仿宋" w:eastAsia="仿宋" w:hAnsi="仿宋" w:cs="仿宋" w:hint="eastAsia"/>
                <w:b/>
                <w:bCs/>
                <w:color w:val="FFFFFF" w:themeColor="background1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FFFFFF" w:themeColor="background1"/>
                <w:sz w:val="30"/>
                <w:szCs w:val="30"/>
              </w:rPr>
              <w:t>系统版本</w:t>
            </w:r>
          </w:p>
        </w:tc>
        <w:tc>
          <w:tcPr>
            <w:tcW w:w="1719" w:type="dxa"/>
            <w:shd w:val="clear" w:color="auto" w:fill="auto"/>
            <w:noWrap/>
            <w:vAlign w:val="center"/>
          </w:tcPr>
          <w:p w14:paraId="721C84B5" w14:textId="77777777" w:rsidR="000B09B2" w:rsidRDefault="000659E2">
            <w:pPr>
              <w:adjustRightInd/>
              <w:snapToGrid/>
              <w:spacing w:line="360" w:lineRule="auto"/>
              <w:ind w:left="600" w:hanging="600"/>
              <w:jc w:val="center"/>
              <w:rPr>
                <w:rFonts w:ascii="仿宋" w:eastAsia="仿宋" w:hAnsi="仿宋" w:cs="仿宋" w:hint="eastAsia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sz w:val="30"/>
                <w:szCs w:val="30"/>
              </w:rPr>
              <w:t>IOS 13+</w:t>
            </w:r>
          </w:p>
        </w:tc>
        <w:tc>
          <w:tcPr>
            <w:tcW w:w="3384" w:type="dxa"/>
            <w:shd w:val="clear" w:color="auto" w:fill="auto"/>
            <w:noWrap/>
            <w:vAlign w:val="center"/>
          </w:tcPr>
          <w:p w14:paraId="4B1C00C6" w14:textId="77777777" w:rsidR="000B09B2" w:rsidRDefault="000659E2">
            <w:pPr>
              <w:adjustRightInd/>
              <w:snapToGrid/>
              <w:spacing w:line="360" w:lineRule="auto"/>
              <w:ind w:left="600" w:hanging="600"/>
              <w:jc w:val="center"/>
              <w:rPr>
                <w:rFonts w:ascii="仿宋" w:eastAsia="仿宋" w:hAnsi="仿宋" w:cs="仿宋" w:hint="eastAsia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sz w:val="30"/>
                <w:szCs w:val="30"/>
              </w:rPr>
              <w:t>Android 10+</w:t>
            </w:r>
          </w:p>
        </w:tc>
        <w:tc>
          <w:tcPr>
            <w:tcW w:w="2444" w:type="dxa"/>
            <w:vAlign w:val="center"/>
          </w:tcPr>
          <w:p w14:paraId="0C5690DD" w14:textId="77777777" w:rsidR="000B09B2" w:rsidRDefault="000659E2">
            <w:pPr>
              <w:adjustRightInd/>
              <w:snapToGrid/>
              <w:spacing w:line="360" w:lineRule="auto"/>
              <w:ind w:left="600" w:hanging="600"/>
              <w:jc w:val="center"/>
              <w:rPr>
                <w:rFonts w:ascii="仿宋" w:eastAsia="仿宋" w:hAnsi="仿宋" w:cs="仿宋" w:hint="eastAsia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sz w:val="30"/>
                <w:szCs w:val="30"/>
              </w:rPr>
              <w:t>HarmonyOS 2+</w:t>
            </w:r>
          </w:p>
        </w:tc>
      </w:tr>
      <w:tr w:rsidR="000B09B2" w14:paraId="539A8F9F" w14:textId="77777777">
        <w:trPr>
          <w:trHeight w:val="574"/>
          <w:jc w:val="center"/>
        </w:trPr>
        <w:tc>
          <w:tcPr>
            <w:tcW w:w="1507" w:type="dxa"/>
            <w:shd w:val="clear" w:color="auto" w:fill="00B050"/>
            <w:noWrap/>
            <w:vAlign w:val="center"/>
          </w:tcPr>
          <w:p w14:paraId="4E363D5E" w14:textId="77777777" w:rsidR="000B09B2" w:rsidRDefault="000659E2">
            <w:pPr>
              <w:adjustRightInd/>
              <w:snapToGrid/>
              <w:spacing w:line="360" w:lineRule="auto"/>
              <w:ind w:left="602" w:hanging="602"/>
              <w:jc w:val="center"/>
              <w:rPr>
                <w:rFonts w:ascii="仿宋" w:eastAsia="仿宋" w:hAnsi="仿宋" w:cs="仿宋" w:hint="eastAsia"/>
                <w:b/>
                <w:bCs/>
                <w:color w:val="FFFFFF" w:themeColor="background1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FFFFFF" w:themeColor="background1"/>
                <w:sz w:val="30"/>
                <w:szCs w:val="30"/>
              </w:rPr>
              <w:t>浏览器</w:t>
            </w:r>
          </w:p>
        </w:tc>
        <w:tc>
          <w:tcPr>
            <w:tcW w:w="1719" w:type="dxa"/>
            <w:shd w:val="clear" w:color="auto" w:fill="auto"/>
            <w:noWrap/>
            <w:vAlign w:val="center"/>
          </w:tcPr>
          <w:p w14:paraId="11DD1E89" w14:textId="77777777" w:rsidR="000B09B2" w:rsidRDefault="000659E2">
            <w:pPr>
              <w:adjustRightInd/>
              <w:snapToGrid/>
              <w:spacing w:line="360" w:lineRule="auto"/>
              <w:ind w:left="600" w:hanging="600"/>
              <w:jc w:val="center"/>
              <w:rPr>
                <w:rFonts w:ascii="仿宋" w:eastAsia="仿宋" w:hAnsi="仿宋" w:cs="仿宋" w:hint="eastAsia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sz w:val="30"/>
                <w:szCs w:val="30"/>
              </w:rPr>
              <w:t>Safari</w:t>
            </w:r>
          </w:p>
        </w:tc>
        <w:tc>
          <w:tcPr>
            <w:tcW w:w="3384" w:type="dxa"/>
            <w:shd w:val="clear" w:color="auto" w:fill="auto"/>
            <w:noWrap/>
            <w:vAlign w:val="center"/>
          </w:tcPr>
          <w:p w14:paraId="6AE92A02" w14:textId="77777777" w:rsidR="000B09B2" w:rsidRDefault="000659E2">
            <w:pPr>
              <w:adjustRightInd/>
              <w:snapToGrid/>
              <w:spacing w:line="360" w:lineRule="auto"/>
              <w:ind w:left="600" w:hanging="600"/>
              <w:jc w:val="center"/>
              <w:rPr>
                <w:rFonts w:ascii="仿宋" w:eastAsia="仿宋" w:hAnsi="仿宋" w:cs="仿宋" w:hint="eastAsia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sz w:val="30"/>
                <w:szCs w:val="30"/>
              </w:rPr>
              <w:t>Edge、Chrome、华为花瓣</w:t>
            </w:r>
          </w:p>
        </w:tc>
        <w:tc>
          <w:tcPr>
            <w:tcW w:w="2444" w:type="dxa"/>
            <w:vAlign w:val="center"/>
          </w:tcPr>
          <w:p w14:paraId="0DFD906E" w14:textId="77777777" w:rsidR="000B09B2" w:rsidRDefault="000659E2">
            <w:pPr>
              <w:adjustRightInd/>
              <w:snapToGrid/>
              <w:spacing w:line="360" w:lineRule="auto"/>
              <w:ind w:left="600" w:hanging="600"/>
              <w:jc w:val="center"/>
              <w:rPr>
                <w:rFonts w:ascii="仿宋" w:eastAsia="仿宋" w:hAnsi="仿宋" w:cs="仿宋" w:hint="eastAsia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sz w:val="30"/>
                <w:szCs w:val="30"/>
              </w:rPr>
              <w:t>华为花瓣、Edge</w:t>
            </w:r>
          </w:p>
        </w:tc>
      </w:tr>
      <w:tr w:rsidR="000B09B2" w14:paraId="4BA90D60" w14:textId="77777777">
        <w:trPr>
          <w:trHeight w:val="574"/>
          <w:jc w:val="center"/>
        </w:trPr>
        <w:tc>
          <w:tcPr>
            <w:tcW w:w="1507" w:type="dxa"/>
            <w:shd w:val="clear" w:color="auto" w:fill="00B050"/>
            <w:noWrap/>
            <w:vAlign w:val="center"/>
          </w:tcPr>
          <w:p w14:paraId="6B84A16C" w14:textId="77777777" w:rsidR="000B09B2" w:rsidRDefault="000659E2">
            <w:pPr>
              <w:adjustRightInd/>
              <w:snapToGrid/>
              <w:spacing w:line="360" w:lineRule="auto"/>
              <w:ind w:left="602" w:hanging="602"/>
              <w:jc w:val="center"/>
              <w:rPr>
                <w:rFonts w:ascii="仿宋" w:eastAsia="仿宋" w:hAnsi="仿宋" w:cs="仿宋" w:hint="eastAsia"/>
                <w:b/>
                <w:bCs/>
                <w:color w:val="FFFFFF" w:themeColor="background1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FFFFFF" w:themeColor="background1"/>
                <w:sz w:val="30"/>
                <w:szCs w:val="30"/>
              </w:rPr>
              <w:t>摄像头</w:t>
            </w:r>
          </w:p>
        </w:tc>
        <w:tc>
          <w:tcPr>
            <w:tcW w:w="1719" w:type="dxa"/>
            <w:shd w:val="clear" w:color="auto" w:fill="auto"/>
            <w:noWrap/>
            <w:vAlign w:val="center"/>
          </w:tcPr>
          <w:p w14:paraId="5A31A431" w14:textId="77777777" w:rsidR="000B09B2" w:rsidRDefault="000659E2">
            <w:pPr>
              <w:adjustRightInd/>
              <w:snapToGrid/>
              <w:spacing w:line="360" w:lineRule="auto"/>
              <w:ind w:left="600" w:hanging="600"/>
              <w:jc w:val="center"/>
              <w:rPr>
                <w:rFonts w:ascii="仿宋" w:eastAsia="仿宋" w:hAnsi="仿宋" w:cs="仿宋" w:hint="eastAsia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sz w:val="30"/>
                <w:szCs w:val="30"/>
              </w:rPr>
              <w:t>有</w:t>
            </w:r>
          </w:p>
        </w:tc>
        <w:tc>
          <w:tcPr>
            <w:tcW w:w="3384" w:type="dxa"/>
            <w:shd w:val="clear" w:color="auto" w:fill="auto"/>
            <w:noWrap/>
            <w:vAlign w:val="center"/>
          </w:tcPr>
          <w:p w14:paraId="3D74E4A9" w14:textId="77777777" w:rsidR="000B09B2" w:rsidRDefault="000659E2">
            <w:pPr>
              <w:adjustRightInd/>
              <w:snapToGrid/>
              <w:spacing w:line="360" w:lineRule="auto"/>
              <w:ind w:left="600" w:hanging="600"/>
              <w:jc w:val="center"/>
              <w:rPr>
                <w:rFonts w:ascii="仿宋" w:eastAsia="仿宋" w:hAnsi="仿宋" w:cs="仿宋" w:hint="eastAsia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sz w:val="30"/>
                <w:szCs w:val="30"/>
              </w:rPr>
              <w:t>有</w:t>
            </w:r>
          </w:p>
        </w:tc>
        <w:tc>
          <w:tcPr>
            <w:tcW w:w="2444" w:type="dxa"/>
            <w:vAlign w:val="center"/>
          </w:tcPr>
          <w:p w14:paraId="487500B5" w14:textId="77777777" w:rsidR="000B09B2" w:rsidRDefault="000659E2">
            <w:pPr>
              <w:adjustRightInd/>
              <w:snapToGrid/>
              <w:spacing w:line="360" w:lineRule="auto"/>
              <w:ind w:left="600" w:hanging="600"/>
              <w:jc w:val="center"/>
              <w:rPr>
                <w:rFonts w:ascii="仿宋" w:eastAsia="仿宋" w:hAnsi="仿宋" w:cs="仿宋" w:hint="eastAsia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sz w:val="30"/>
                <w:szCs w:val="30"/>
              </w:rPr>
              <w:t>有</w:t>
            </w:r>
          </w:p>
        </w:tc>
      </w:tr>
    </w:tbl>
    <w:p w14:paraId="2F72EBC0" w14:textId="77777777" w:rsidR="000B09B2" w:rsidRDefault="000659E2">
      <w:pPr>
        <w:adjustRightInd/>
        <w:snapToGrid/>
        <w:spacing w:line="360" w:lineRule="auto"/>
        <w:ind w:left="0" w:firstLineChars="200" w:firstLine="602"/>
        <w:rPr>
          <w:rStyle w:val="a8"/>
          <w:rFonts w:ascii="仿宋" w:eastAsia="仿宋" w:hAnsi="仿宋" w:cs="仿宋" w:hint="eastAsia"/>
          <w:bCs/>
          <w:sz w:val="30"/>
          <w:szCs w:val="30"/>
          <w:highlight w:val="yellow"/>
        </w:rPr>
      </w:pPr>
      <w:r>
        <w:rPr>
          <w:rStyle w:val="a8"/>
          <w:rFonts w:ascii="仿宋" w:eastAsia="仿宋" w:hAnsi="仿宋" w:cs="仿宋" w:hint="eastAsia"/>
          <w:bCs/>
          <w:sz w:val="30"/>
          <w:szCs w:val="30"/>
        </w:rPr>
        <w:t>请注意：使用推荐的浏览器可获得较为稳定的考试体验，建议应考人员优先使用。</w:t>
      </w:r>
    </w:p>
    <w:p w14:paraId="66CAF05A" w14:textId="77777777" w:rsidR="000B09B2" w:rsidRDefault="000659E2">
      <w:pPr>
        <w:pStyle w:val="2"/>
        <w:numPr>
          <w:ilvl w:val="0"/>
          <w:numId w:val="0"/>
        </w:numPr>
        <w:spacing w:before="0" w:afterLines="0" w:after="0" w:line="360" w:lineRule="auto"/>
        <w:ind w:left="630"/>
        <w:rPr>
          <w:rFonts w:ascii="仿宋" w:eastAsia="仿宋" w:hAnsi="仿宋" w:cs="仿宋" w:hint="eastAsia"/>
          <w:sz w:val="30"/>
          <w:szCs w:val="30"/>
        </w:rPr>
      </w:pPr>
      <w:r>
        <w:rPr>
          <w:rFonts w:ascii="楷体" w:eastAsia="楷体" w:hAnsi="楷体" w:cs="楷体" w:hint="eastAsia"/>
          <w:sz w:val="30"/>
          <w:szCs w:val="30"/>
        </w:rPr>
        <w:t>（五）考试场所网络条件要求</w:t>
      </w:r>
    </w:p>
    <w:p w14:paraId="1273911A" w14:textId="77777777" w:rsidR="000B09B2" w:rsidRDefault="000659E2">
      <w:pPr>
        <w:pStyle w:val="aa"/>
        <w:widowControl w:val="0"/>
        <w:adjustRightInd/>
        <w:snapToGrid/>
        <w:spacing w:line="360" w:lineRule="auto"/>
        <w:ind w:left="0" w:firstLineChars="200" w:firstLine="600"/>
        <w:jc w:val="both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1、考试场所应有稳定的网络条件，支持考试设备和监控设备同时联网；</w:t>
      </w:r>
    </w:p>
    <w:p w14:paraId="76925534" w14:textId="77777777" w:rsidR="000B09B2" w:rsidRDefault="000659E2">
      <w:pPr>
        <w:pStyle w:val="aa"/>
        <w:widowControl w:val="0"/>
        <w:adjustRightInd/>
        <w:snapToGrid/>
        <w:spacing w:line="360" w:lineRule="auto"/>
        <w:ind w:left="0" w:firstLineChars="200" w:firstLine="600"/>
        <w:jc w:val="both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2、建议使用带宽50Mbps或以上的独立光纤网络；</w:t>
      </w:r>
    </w:p>
    <w:p w14:paraId="66DBA606" w14:textId="77777777" w:rsidR="000B09B2" w:rsidRDefault="000659E2">
      <w:pPr>
        <w:pStyle w:val="aa"/>
        <w:widowControl w:val="0"/>
        <w:adjustRightInd/>
        <w:snapToGrid/>
        <w:spacing w:line="360" w:lineRule="auto"/>
        <w:ind w:left="0" w:firstLineChars="200" w:firstLine="600"/>
        <w:jc w:val="both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3、建议应考人员准备4G/5G网络作为备用网络，并事先做好调试，以便出现网络故障时能迅速切换到备用网络继续考试。（一场3小时左右的考试，预计使用4.5GB的流量）；</w:t>
      </w:r>
    </w:p>
    <w:p w14:paraId="137D1105" w14:textId="77777777" w:rsidR="000B09B2" w:rsidRDefault="000659E2">
      <w:pPr>
        <w:widowControl w:val="0"/>
        <w:adjustRightInd/>
        <w:snapToGrid/>
        <w:spacing w:line="360" w:lineRule="auto"/>
        <w:ind w:left="0" w:firstLineChars="200" w:firstLine="602"/>
        <w:jc w:val="both"/>
        <w:rPr>
          <w:rFonts w:ascii="仿宋" w:eastAsia="仿宋" w:hAnsi="仿宋" w:cs="仿宋" w:hint="eastAsia"/>
          <w:b/>
          <w:bCs/>
          <w:color w:val="00B050"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color w:val="00B050"/>
          <w:sz w:val="30"/>
          <w:szCs w:val="30"/>
        </w:rPr>
        <w:t>请注意：考试期间如发生网络故障，考试系统会提醒应考人员。</w:t>
      </w:r>
    </w:p>
    <w:p w14:paraId="4002A251" w14:textId="77777777" w:rsidR="000B09B2" w:rsidRDefault="000659E2">
      <w:pPr>
        <w:widowControl w:val="0"/>
        <w:adjustRightInd/>
        <w:snapToGrid/>
        <w:spacing w:line="360" w:lineRule="auto"/>
        <w:ind w:left="600" w:hanging="600"/>
        <w:jc w:val="center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noProof/>
          <w:sz w:val="30"/>
          <w:szCs w:val="30"/>
        </w:rPr>
        <w:lastRenderedPageBreak/>
        <w:drawing>
          <wp:inline distT="0" distB="0" distL="0" distR="0" wp14:anchorId="2BB0EC44" wp14:editId="3D64BC94">
            <wp:extent cx="2252345" cy="1133475"/>
            <wp:effectExtent l="0" t="0" r="14605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59581" cy="113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9CB6D" w14:textId="77777777" w:rsidR="000B09B2" w:rsidRDefault="000659E2">
      <w:pPr>
        <w:widowControl w:val="0"/>
        <w:adjustRightInd/>
        <w:snapToGrid/>
        <w:spacing w:line="360" w:lineRule="auto"/>
        <w:ind w:left="600" w:hanging="600"/>
        <w:jc w:val="center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图</w:t>
      </w:r>
      <w:r w:rsidR="00063ED3">
        <w:rPr>
          <w:rFonts w:ascii="仿宋" w:eastAsia="仿宋" w:hAnsi="仿宋" w:cs="仿宋" w:hint="eastAsia"/>
          <w:sz w:val="30"/>
          <w:szCs w:val="30"/>
        </w:rPr>
        <w:t>2</w:t>
      </w:r>
    </w:p>
    <w:p w14:paraId="389DF1CF" w14:textId="77777777" w:rsidR="000B09B2" w:rsidRDefault="000659E2">
      <w:pPr>
        <w:widowControl w:val="0"/>
        <w:adjustRightInd/>
        <w:snapToGrid/>
        <w:spacing w:line="360" w:lineRule="auto"/>
        <w:ind w:left="0" w:firstLineChars="200" w:firstLine="600"/>
        <w:jc w:val="both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请应考人员在看到异常提示后尽快排除网络故障或切换到备用网络。故障解决后，应考人员可重新进入考试继续作答，网络故障发生之前的作答结果会保存；但是，由于考试设备或网络故障导致考试时间的损失或无法完成考试，不会获得补时。</w:t>
      </w:r>
    </w:p>
    <w:p w14:paraId="1E526A8B" w14:textId="77777777" w:rsidR="000B09B2" w:rsidRDefault="000659E2">
      <w:pPr>
        <w:pStyle w:val="1"/>
        <w:numPr>
          <w:ilvl w:val="0"/>
          <w:numId w:val="0"/>
        </w:numPr>
        <w:snapToGrid/>
        <w:spacing w:before="0" w:beforeAutospacing="0" w:after="0" w:afterAutospacing="0" w:line="360" w:lineRule="auto"/>
        <w:ind w:leftChars="200" w:left="420"/>
        <w:rPr>
          <w:rFonts w:ascii="仿宋" w:eastAsia="仿宋" w:hAnsi="仿宋" w:cs="仿宋" w:hint="eastAsia"/>
          <w:sz w:val="30"/>
          <w:szCs w:val="30"/>
        </w:rPr>
      </w:pPr>
      <w:r>
        <w:rPr>
          <w:rFonts w:ascii="黑体" w:eastAsia="黑体" w:hAnsi="黑体" w:cs="黑体" w:hint="eastAsia"/>
          <w:b w:val="0"/>
          <w:bCs w:val="0"/>
          <w:sz w:val="30"/>
          <w:szCs w:val="30"/>
        </w:rPr>
        <w:t>二、易考客户端下载、安装和调试</w:t>
      </w:r>
    </w:p>
    <w:p w14:paraId="5ACE0FE4" w14:textId="77777777" w:rsidR="000B09B2" w:rsidRDefault="000659E2">
      <w:pPr>
        <w:pStyle w:val="2"/>
        <w:numPr>
          <w:ilvl w:val="0"/>
          <w:numId w:val="0"/>
        </w:numPr>
        <w:spacing w:before="0" w:afterLines="0" w:after="0" w:line="360" w:lineRule="auto"/>
        <w:ind w:firstLineChars="200" w:firstLine="602"/>
        <w:rPr>
          <w:rFonts w:ascii="仿宋" w:eastAsia="仿宋" w:hAnsi="仿宋" w:cs="仿宋" w:hint="eastAsia"/>
          <w:sz w:val="30"/>
          <w:szCs w:val="30"/>
        </w:rPr>
      </w:pPr>
      <w:r>
        <w:rPr>
          <w:rFonts w:ascii="楷体" w:eastAsia="楷体" w:hAnsi="楷体" w:cs="楷体" w:hint="eastAsia"/>
          <w:sz w:val="30"/>
          <w:szCs w:val="30"/>
        </w:rPr>
        <w:t>（一）获取易考客户端</w:t>
      </w:r>
    </w:p>
    <w:p w14:paraId="2E447CEA" w14:textId="77777777" w:rsidR="000B09B2" w:rsidRDefault="000659E2">
      <w:pPr>
        <w:pStyle w:val="aa"/>
        <w:widowControl w:val="0"/>
        <w:adjustRightInd/>
        <w:snapToGrid/>
        <w:spacing w:line="360" w:lineRule="auto"/>
        <w:ind w:left="0" w:firstLineChars="200" w:firstLine="600"/>
        <w:jc w:val="both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1、使用考试设备，在浏览器中打开考试链接，会直接进入客户端的下载页面（考试链接见中总协相关通知）；</w:t>
      </w:r>
    </w:p>
    <w:p w14:paraId="1478E3BE" w14:textId="77777777" w:rsidR="000B09B2" w:rsidRDefault="000659E2">
      <w:pPr>
        <w:pStyle w:val="aa"/>
        <w:widowControl w:val="0"/>
        <w:adjustRightInd/>
        <w:snapToGrid/>
        <w:spacing w:line="360" w:lineRule="auto"/>
        <w:ind w:left="0" w:firstLineChars="200" w:firstLine="600"/>
        <w:jc w:val="both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2、请应考人员根据自己考试设备的操作系统类型（Windows或Mac），下载对应的客户端安装包。</w:t>
      </w:r>
    </w:p>
    <w:p w14:paraId="7CC5B57B" w14:textId="03A4E521" w:rsidR="000B09B2" w:rsidRDefault="00A45EF6">
      <w:pPr>
        <w:pStyle w:val="aa"/>
        <w:adjustRightInd/>
        <w:snapToGrid/>
        <w:spacing w:line="360" w:lineRule="auto"/>
        <w:ind w:left="0" w:firstLineChars="200" w:firstLine="420"/>
        <w:jc w:val="center"/>
        <w:rPr>
          <w:rFonts w:ascii="仿宋" w:eastAsia="仿宋" w:hAnsi="仿宋" w:cs="仿宋" w:hint="eastAsia"/>
          <w:sz w:val="30"/>
          <w:szCs w:val="30"/>
        </w:rPr>
      </w:pPr>
      <w:r>
        <w:rPr>
          <w:noProof/>
        </w:rPr>
        <w:drawing>
          <wp:inline distT="0" distB="0" distL="0" distR="0" wp14:anchorId="67F6DDE1" wp14:editId="43D2DC47">
            <wp:extent cx="5274310" cy="3189605"/>
            <wp:effectExtent l="19050" t="19050" r="21590" b="10795"/>
            <wp:docPr id="13228386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83865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96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7D01822" w14:textId="77777777" w:rsidR="000B09B2" w:rsidRDefault="000659E2">
      <w:pPr>
        <w:pStyle w:val="a3"/>
        <w:adjustRightInd/>
        <w:snapToGrid/>
        <w:spacing w:line="360" w:lineRule="auto"/>
        <w:ind w:left="0" w:firstLineChars="200" w:firstLine="600"/>
        <w:jc w:val="center"/>
        <w:rPr>
          <w:rFonts w:ascii="仿宋" w:eastAsia="仿宋" w:hAnsi="仿宋" w:cs="仿宋" w:hint="eastAsia"/>
          <w:sz w:val="30"/>
          <w:szCs w:val="30"/>
        </w:rPr>
      </w:pPr>
      <w:r w:rsidRPr="00433971">
        <w:rPr>
          <w:rFonts w:ascii="仿宋" w:eastAsia="仿宋" w:hAnsi="仿宋" w:cs="仿宋" w:hint="eastAsia"/>
          <w:sz w:val="30"/>
          <w:szCs w:val="30"/>
          <w:highlight w:val="yellow"/>
        </w:rPr>
        <w:lastRenderedPageBreak/>
        <w:t>图 3 易考客户端下载</w:t>
      </w:r>
    </w:p>
    <w:p w14:paraId="153AB249" w14:textId="77777777" w:rsidR="000B09B2" w:rsidRDefault="000659E2">
      <w:pPr>
        <w:pStyle w:val="2"/>
        <w:numPr>
          <w:ilvl w:val="0"/>
          <w:numId w:val="0"/>
        </w:numPr>
        <w:spacing w:before="0" w:afterLines="0" w:after="0" w:line="360" w:lineRule="auto"/>
        <w:ind w:left="630"/>
        <w:rPr>
          <w:rFonts w:ascii="仿宋" w:eastAsia="仿宋" w:hAnsi="仿宋" w:cs="仿宋" w:hint="eastAsia"/>
          <w:sz w:val="30"/>
          <w:szCs w:val="30"/>
        </w:rPr>
      </w:pPr>
      <w:r>
        <w:rPr>
          <w:rFonts w:ascii="楷体" w:eastAsia="楷体" w:hAnsi="楷体" w:cs="楷体" w:hint="eastAsia"/>
          <w:sz w:val="30"/>
          <w:szCs w:val="30"/>
        </w:rPr>
        <w:t>（二）易考客户端安装</w:t>
      </w:r>
    </w:p>
    <w:p w14:paraId="07D65D82" w14:textId="77777777" w:rsidR="000B09B2" w:rsidRDefault="000659E2">
      <w:pPr>
        <w:pStyle w:val="aa"/>
        <w:adjustRightInd/>
        <w:snapToGrid/>
        <w:spacing w:line="360" w:lineRule="auto"/>
        <w:ind w:left="0" w:firstLineChars="200" w:firstLine="600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易考客户端适用于Windows（Win7、Win10、Win11）或Mac OS（10.15.7及以上）操作系统，应考人员按照系统提示的步骤完成安装。</w:t>
      </w:r>
    </w:p>
    <w:p w14:paraId="45CE068A" w14:textId="77777777" w:rsidR="000B09B2" w:rsidRDefault="000659E2">
      <w:pPr>
        <w:pStyle w:val="aa"/>
        <w:adjustRightInd/>
        <w:snapToGrid/>
        <w:spacing w:line="360" w:lineRule="auto"/>
        <w:ind w:left="0" w:firstLineChars="200" w:firstLine="600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noProof/>
          <w:sz w:val="30"/>
          <w:szCs w:val="30"/>
        </w:rPr>
        <w:drawing>
          <wp:anchor distT="0" distB="0" distL="114300" distR="114300" simplePos="0" relativeHeight="251660288" behindDoc="0" locked="0" layoutInCell="1" allowOverlap="1" wp14:anchorId="362D0959" wp14:editId="78CC6F2C">
            <wp:simplePos x="0" y="0"/>
            <wp:positionH relativeFrom="column">
              <wp:posOffset>459105</wp:posOffset>
            </wp:positionH>
            <wp:positionV relativeFrom="paragraph">
              <wp:posOffset>774700</wp:posOffset>
            </wp:positionV>
            <wp:extent cx="737870" cy="746125"/>
            <wp:effectExtent l="0" t="0" r="5080" b="15875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sz w:val="30"/>
          <w:szCs w:val="30"/>
        </w:rPr>
        <w:t>客户端安装完成后，打开“eztest”图标，即可进入考试系统。</w:t>
      </w:r>
    </w:p>
    <w:p w14:paraId="0BDDAC76" w14:textId="77777777" w:rsidR="000B09B2" w:rsidRDefault="000B09B2">
      <w:pPr>
        <w:pStyle w:val="aa"/>
        <w:adjustRightInd/>
        <w:snapToGrid/>
        <w:spacing w:line="360" w:lineRule="auto"/>
        <w:ind w:left="0" w:firstLineChars="200" w:firstLine="600"/>
        <w:rPr>
          <w:rFonts w:ascii="仿宋" w:eastAsia="仿宋" w:hAnsi="仿宋" w:cs="仿宋" w:hint="eastAsia"/>
          <w:sz w:val="30"/>
          <w:szCs w:val="30"/>
        </w:rPr>
      </w:pPr>
    </w:p>
    <w:p w14:paraId="522DD38D" w14:textId="77777777" w:rsidR="000B09B2" w:rsidRDefault="000B09B2">
      <w:pPr>
        <w:pStyle w:val="aa"/>
        <w:adjustRightInd/>
        <w:snapToGrid/>
        <w:spacing w:line="360" w:lineRule="auto"/>
        <w:ind w:left="0" w:firstLineChars="200" w:firstLine="600"/>
        <w:rPr>
          <w:rFonts w:ascii="仿宋" w:eastAsia="仿宋" w:hAnsi="仿宋" w:cs="仿宋" w:hint="eastAsia"/>
          <w:sz w:val="30"/>
          <w:szCs w:val="30"/>
        </w:rPr>
      </w:pPr>
    </w:p>
    <w:p w14:paraId="4319BA43" w14:textId="77777777" w:rsidR="000B09B2" w:rsidRDefault="000659E2">
      <w:pPr>
        <w:pStyle w:val="2"/>
        <w:numPr>
          <w:ilvl w:val="0"/>
          <w:numId w:val="0"/>
        </w:numPr>
        <w:spacing w:before="0" w:afterLines="0" w:after="0" w:line="360" w:lineRule="auto"/>
        <w:ind w:left="630"/>
        <w:rPr>
          <w:rFonts w:ascii="楷体" w:eastAsia="楷体" w:hAnsi="楷体" w:cs="楷体" w:hint="eastAsia"/>
          <w:sz w:val="30"/>
          <w:szCs w:val="30"/>
        </w:rPr>
      </w:pPr>
      <w:r>
        <w:rPr>
          <w:rFonts w:ascii="楷体" w:eastAsia="楷体" w:hAnsi="楷体" w:cs="楷体" w:hint="eastAsia"/>
          <w:sz w:val="30"/>
          <w:szCs w:val="30"/>
        </w:rPr>
        <w:t>（三）使用易考客户端进入考试</w:t>
      </w:r>
    </w:p>
    <w:p w14:paraId="4D0B87B6" w14:textId="77777777" w:rsidR="000B09B2" w:rsidRDefault="000659E2">
      <w:pPr>
        <w:pStyle w:val="aa"/>
        <w:adjustRightInd/>
        <w:snapToGrid/>
        <w:spacing w:line="360" w:lineRule="auto"/>
        <w:ind w:left="0" w:firstLineChars="200" w:firstLine="600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1、启动“eztest”易考客户端在考试设备上，运行“eztest”客户端；</w:t>
      </w:r>
    </w:p>
    <w:p w14:paraId="4E62361F" w14:textId="77777777" w:rsidR="000B09B2" w:rsidRDefault="000659E2">
      <w:pPr>
        <w:pStyle w:val="aa"/>
        <w:adjustRightInd/>
        <w:snapToGrid/>
        <w:spacing w:line="360" w:lineRule="auto"/>
        <w:ind w:left="0" w:firstLineChars="200" w:firstLine="600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2、输入考试口令</w:t>
      </w:r>
    </w:p>
    <w:p w14:paraId="28C31768" w14:textId="77777777" w:rsidR="000B09B2" w:rsidRDefault="000659E2">
      <w:pPr>
        <w:adjustRightInd/>
        <w:snapToGrid/>
        <w:spacing w:line="360" w:lineRule="auto"/>
        <w:ind w:left="0" w:firstLineChars="200" w:firstLine="600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在易考客户端界面输入考试口令,考试口令见中总协相关通知。</w:t>
      </w:r>
    </w:p>
    <w:p w14:paraId="5F65C9F2" w14:textId="77777777" w:rsidR="000B09B2" w:rsidRDefault="000659E2">
      <w:pPr>
        <w:pStyle w:val="aa"/>
        <w:adjustRightInd/>
        <w:snapToGrid/>
        <w:spacing w:line="360" w:lineRule="auto"/>
        <w:ind w:left="0" w:firstLineChars="200" w:firstLine="602"/>
        <w:rPr>
          <w:rFonts w:ascii="仿宋" w:eastAsia="仿宋" w:hAnsi="仿宋" w:cs="仿宋" w:hint="eastAsia"/>
          <w:b/>
          <w:bCs/>
          <w:color w:val="00B050"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color w:val="00B050"/>
          <w:sz w:val="30"/>
          <w:szCs w:val="30"/>
        </w:rPr>
        <w:t>请注意：正式考试与模拟考试的口令不同，请应考人员注意查看中总协相关通知，以免因使用错误口令导致错过考试。</w:t>
      </w:r>
    </w:p>
    <w:p w14:paraId="5F012899" w14:textId="38E515E9" w:rsidR="000B09B2" w:rsidRDefault="00DB64FD">
      <w:pPr>
        <w:pStyle w:val="aa"/>
        <w:adjustRightInd/>
        <w:snapToGrid/>
        <w:spacing w:line="360" w:lineRule="auto"/>
        <w:ind w:left="0" w:firstLineChars="200" w:firstLine="600"/>
        <w:jc w:val="center"/>
        <w:rPr>
          <w:rFonts w:ascii="仿宋" w:eastAsia="仿宋" w:hAnsi="仿宋" w:cs="仿宋" w:hint="eastAsia"/>
          <w:sz w:val="30"/>
          <w:szCs w:val="30"/>
        </w:rPr>
      </w:pPr>
      <w:r w:rsidRPr="00DB64FD">
        <w:rPr>
          <w:rFonts w:ascii="仿宋" w:eastAsia="仿宋" w:hAnsi="仿宋" w:cs="仿宋"/>
          <w:noProof/>
          <w:sz w:val="30"/>
          <w:szCs w:val="30"/>
        </w:rPr>
        <w:lastRenderedPageBreak/>
        <w:drawing>
          <wp:inline distT="0" distB="0" distL="0" distR="0" wp14:anchorId="52A647A4" wp14:editId="78EAF9F2">
            <wp:extent cx="5274310" cy="2785110"/>
            <wp:effectExtent l="19050" t="19050" r="21590" b="15240"/>
            <wp:docPr id="80572539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85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A7F4DB3" w14:textId="77777777" w:rsidR="000B09B2" w:rsidRDefault="000659E2">
      <w:pPr>
        <w:pStyle w:val="a3"/>
        <w:adjustRightInd/>
        <w:snapToGrid/>
        <w:spacing w:line="360" w:lineRule="auto"/>
        <w:ind w:left="0" w:firstLineChars="200" w:firstLine="600"/>
        <w:jc w:val="center"/>
        <w:rPr>
          <w:rFonts w:ascii="仿宋" w:eastAsia="仿宋" w:hAnsi="仿宋" w:cs="仿宋" w:hint="eastAsia"/>
          <w:sz w:val="30"/>
          <w:szCs w:val="30"/>
        </w:rPr>
      </w:pPr>
      <w:r w:rsidRPr="00433971">
        <w:rPr>
          <w:rFonts w:ascii="仿宋" w:eastAsia="仿宋" w:hAnsi="仿宋" w:cs="仿宋" w:hint="eastAsia"/>
          <w:sz w:val="30"/>
          <w:szCs w:val="30"/>
          <w:highlight w:val="yellow"/>
        </w:rPr>
        <w:t>图 4考试口令页</w:t>
      </w:r>
    </w:p>
    <w:p w14:paraId="10D496E2" w14:textId="77777777" w:rsidR="000B09B2" w:rsidRDefault="000B09B2">
      <w:pPr>
        <w:pStyle w:val="aa"/>
        <w:adjustRightInd/>
        <w:snapToGrid/>
        <w:spacing w:line="360" w:lineRule="auto"/>
        <w:ind w:left="0" w:firstLineChars="200" w:firstLine="600"/>
        <w:rPr>
          <w:rFonts w:ascii="仿宋" w:eastAsia="仿宋" w:hAnsi="仿宋" w:cs="仿宋" w:hint="eastAsia"/>
          <w:sz w:val="30"/>
          <w:szCs w:val="30"/>
        </w:rPr>
      </w:pPr>
    </w:p>
    <w:p w14:paraId="46AD212F" w14:textId="77777777" w:rsidR="000B09B2" w:rsidRDefault="000659E2">
      <w:pPr>
        <w:pStyle w:val="aa"/>
        <w:adjustRightInd/>
        <w:snapToGrid/>
        <w:spacing w:line="360" w:lineRule="auto"/>
        <w:ind w:left="0" w:firstLineChars="200" w:firstLine="600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3、调试设备</w:t>
      </w:r>
    </w:p>
    <w:p w14:paraId="7ADEF40B" w14:textId="77777777" w:rsidR="000B09B2" w:rsidRDefault="000659E2">
      <w:pPr>
        <w:pStyle w:val="aa"/>
        <w:adjustRightInd/>
        <w:snapToGrid/>
        <w:spacing w:line="360" w:lineRule="auto"/>
        <w:ind w:left="0" w:firstLineChars="200" w:firstLine="600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在登录页中，点击“调试设备”测试考试设备的（内外置）摄像头以及音频设备是否可用。</w:t>
      </w:r>
    </w:p>
    <w:p w14:paraId="56454062" w14:textId="4C2A2074" w:rsidR="000B09B2" w:rsidRDefault="00DB64FD">
      <w:pPr>
        <w:adjustRightInd/>
        <w:snapToGrid/>
        <w:spacing w:line="360" w:lineRule="auto"/>
        <w:ind w:left="0" w:firstLineChars="200" w:firstLine="420"/>
        <w:jc w:val="center"/>
        <w:rPr>
          <w:rFonts w:ascii="仿宋" w:eastAsia="仿宋" w:hAnsi="仿宋" w:cs="仿宋" w:hint="eastAsia"/>
          <w:sz w:val="30"/>
          <w:szCs w:val="30"/>
        </w:rPr>
      </w:pPr>
      <w:r>
        <w:rPr>
          <w:noProof/>
        </w:rPr>
        <w:drawing>
          <wp:inline distT="0" distB="0" distL="0" distR="0" wp14:anchorId="072BE6A0" wp14:editId="7B975D80">
            <wp:extent cx="5274310" cy="3234055"/>
            <wp:effectExtent l="19050" t="19050" r="21590" b="23495"/>
            <wp:docPr id="3292521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25210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40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9C3C924" w14:textId="77777777" w:rsidR="000B09B2" w:rsidRDefault="000659E2">
      <w:pPr>
        <w:pStyle w:val="a3"/>
        <w:adjustRightInd/>
        <w:snapToGrid/>
        <w:spacing w:line="360" w:lineRule="auto"/>
        <w:ind w:left="0" w:firstLineChars="200" w:firstLine="600"/>
        <w:jc w:val="center"/>
        <w:rPr>
          <w:rFonts w:ascii="仿宋" w:eastAsia="仿宋" w:hAnsi="仿宋" w:cs="仿宋" w:hint="eastAsia"/>
          <w:sz w:val="30"/>
          <w:szCs w:val="30"/>
        </w:rPr>
      </w:pPr>
      <w:r w:rsidRPr="00433971">
        <w:rPr>
          <w:rFonts w:ascii="仿宋" w:eastAsia="仿宋" w:hAnsi="仿宋" w:cs="仿宋" w:hint="eastAsia"/>
          <w:sz w:val="30"/>
          <w:szCs w:val="30"/>
          <w:highlight w:val="yellow"/>
        </w:rPr>
        <w:t>图 5 设备调试1</w:t>
      </w:r>
    </w:p>
    <w:p w14:paraId="2708463E" w14:textId="77777777" w:rsidR="000B09B2" w:rsidRDefault="000B09B2">
      <w:pPr>
        <w:adjustRightInd/>
        <w:snapToGrid/>
        <w:spacing w:line="360" w:lineRule="auto"/>
        <w:ind w:left="0" w:firstLineChars="200" w:firstLine="602"/>
        <w:rPr>
          <w:rFonts w:ascii="仿宋" w:eastAsia="仿宋" w:hAnsi="仿宋" w:cs="仿宋" w:hint="eastAsia"/>
          <w:b/>
          <w:bCs/>
          <w:color w:val="00B050"/>
          <w:sz w:val="30"/>
          <w:szCs w:val="30"/>
        </w:rPr>
      </w:pPr>
    </w:p>
    <w:p w14:paraId="037B7C0A" w14:textId="77777777" w:rsidR="000B09B2" w:rsidRDefault="000659E2">
      <w:pPr>
        <w:adjustRightInd/>
        <w:snapToGrid/>
        <w:spacing w:line="360" w:lineRule="auto"/>
        <w:ind w:left="0" w:firstLineChars="200" w:firstLine="602"/>
        <w:rPr>
          <w:rFonts w:ascii="仿宋" w:eastAsia="仿宋" w:hAnsi="仿宋" w:cs="仿宋" w:hint="eastAsia"/>
          <w:b/>
          <w:bCs/>
          <w:color w:val="00B050"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color w:val="00B050"/>
          <w:sz w:val="30"/>
          <w:szCs w:val="30"/>
        </w:rPr>
        <w:t>请注意：一旦完成登录，考试系统将全屏锁定电脑的操作界面。强烈建议在输入身份证件号进入考试前，进行设备调试，确认考试设备的可用情况。</w:t>
      </w:r>
    </w:p>
    <w:p w14:paraId="335231FF" w14:textId="77777777" w:rsidR="000B09B2" w:rsidRDefault="00063ED3">
      <w:pPr>
        <w:adjustRightInd/>
        <w:snapToGrid/>
        <w:spacing w:line="360" w:lineRule="auto"/>
        <w:ind w:left="0" w:firstLineChars="200" w:firstLine="420"/>
        <w:jc w:val="center"/>
        <w:rPr>
          <w:rFonts w:ascii="仿宋" w:eastAsia="仿宋" w:hAnsi="仿宋" w:cs="仿宋" w:hint="eastAsia"/>
          <w:sz w:val="30"/>
          <w:szCs w:val="30"/>
        </w:rPr>
      </w:pPr>
      <w:r>
        <w:rPr>
          <w:noProof/>
        </w:rPr>
        <w:drawing>
          <wp:inline distT="0" distB="0" distL="0" distR="0" wp14:anchorId="0F423660" wp14:editId="484086EF">
            <wp:extent cx="5274310" cy="1991360"/>
            <wp:effectExtent l="0" t="0" r="2540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4DD79" w14:textId="77777777" w:rsidR="000B09B2" w:rsidRDefault="000659E2">
      <w:pPr>
        <w:pStyle w:val="a3"/>
        <w:adjustRightInd/>
        <w:snapToGrid/>
        <w:spacing w:line="360" w:lineRule="auto"/>
        <w:ind w:left="0" w:firstLineChars="200" w:firstLine="600"/>
        <w:jc w:val="center"/>
        <w:rPr>
          <w:rFonts w:ascii="仿宋" w:eastAsia="仿宋" w:hAnsi="仿宋" w:cs="仿宋" w:hint="eastAsia"/>
          <w:sz w:val="30"/>
          <w:szCs w:val="30"/>
        </w:rPr>
      </w:pPr>
      <w:r w:rsidRPr="00433971">
        <w:rPr>
          <w:rFonts w:ascii="仿宋" w:eastAsia="仿宋" w:hAnsi="仿宋" w:cs="仿宋" w:hint="eastAsia"/>
          <w:sz w:val="30"/>
          <w:szCs w:val="30"/>
          <w:highlight w:val="yellow"/>
        </w:rPr>
        <w:t>图 6设备调试2</w:t>
      </w:r>
    </w:p>
    <w:p w14:paraId="19C162FF" w14:textId="77777777" w:rsidR="000B09B2" w:rsidRDefault="000B09B2">
      <w:pPr>
        <w:adjustRightInd/>
        <w:snapToGrid/>
        <w:spacing w:line="360" w:lineRule="auto"/>
        <w:ind w:left="0" w:firstLineChars="200" w:firstLine="600"/>
        <w:rPr>
          <w:rFonts w:ascii="仿宋" w:eastAsia="仿宋" w:hAnsi="仿宋" w:cs="仿宋" w:hint="eastAsia"/>
          <w:sz w:val="30"/>
          <w:szCs w:val="30"/>
        </w:rPr>
      </w:pPr>
    </w:p>
    <w:p w14:paraId="2AFF83D0" w14:textId="77777777" w:rsidR="000B09B2" w:rsidRDefault="000659E2">
      <w:pPr>
        <w:pStyle w:val="aa"/>
        <w:adjustRightInd/>
        <w:snapToGrid/>
        <w:spacing w:line="360" w:lineRule="auto"/>
        <w:ind w:left="0" w:firstLineChars="200" w:firstLine="600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4、登录考试</w:t>
      </w:r>
    </w:p>
    <w:p w14:paraId="27709EBA" w14:textId="77777777" w:rsidR="000B09B2" w:rsidRDefault="000659E2">
      <w:pPr>
        <w:pStyle w:val="aa"/>
        <w:adjustRightInd/>
        <w:snapToGrid/>
        <w:spacing w:line="360" w:lineRule="auto"/>
        <w:ind w:left="0" w:firstLineChars="200" w:firstLine="600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完成调试后，可在允许登录的时间段内（登录时间等要求请参见中总协相关通知），输入身份证件号登录。建议应考人员预留出时间，提前完成设备调试，提前进入考试。</w:t>
      </w:r>
    </w:p>
    <w:p w14:paraId="26860915" w14:textId="48035563" w:rsidR="000B09B2" w:rsidRDefault="0007572D">
      <w:pPr>
        <w:adjustRightInd/>
        <w:snapToGrid/>
        <w:spacing w:line="360" w:lineRule="auto"/>
        <w:ind w:left="0" w:firstLineChars="200" w:firstLine="420"/>
        <w:jc w:val="center"/>
        <w:rPr>
          <w:rFonts w:ascii="仿宋" w:eastAsia="仿宋" w:hAnsi="仿宋" w:cs="仿宋" w:hint="eastAsia"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42EF8D48" wp14:editId="0B2A6487">
            <wp:extent cx="5274310" cy="3101975"/>
            <wp:effectExtent l="19050" t="19050" r="21590" b="22225"/>
            <wp:docPr id="10440169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01696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1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8B377E6" w14:textId="629840E1" w:rsidR="000B09B2" w:rsidRDefault="000659E2" w:rsidP="005F23AA">
      <w:pPr>
        <w:pStyle w:val="a3"/>
        <w:adjustRightInd/>
        <w:snapToGrid/>
        <w:spacing w:line="360" w:lineRule="auto"/>
        <w:ind w:left="0" w:firstLineChars="200" w:firstLine="600"/>
        <w:jc w:val="center"/>
        <w:rPr>
          <w:rFonts w:ascii="仿宋" w:eastAsia="仿宋" w:hAnsi="仿宋" w:cs="仿宋" w:hint="eastAsia"/>
          <w:sz w:val="30"/>
          <w:szCs w:val="30"/>
        </w:rPr>
      </w:pPr>
      <w:r w:rsidRPr="00433971">
        <w:rPr>
          <w:rFonts w:ascii="仿宋" w:eastAsia="仿宋" w:hAnsi="仿宋" w:cs="仿宋" w:hint="eastAsia"/>
          <w:sz w:val="30"/>
          <w:szCs w:val="30"/>
          <w:highlight w:val="yellow"/>
        </w:rPr>
        <w:t>图 7考试登录</w:t>
      </w:r>
    </w:p>
    <w:p w14:paraId="580B844D" w14:textId="77777777" w:rsidR="000B09B2" w:rsidRDefault="000659E2">
      <w:pPr>
        <w:pStyle w:val="aa"/>
        <w:adjustRightInd/>
        <w:snapToGrid/>
        <w:spacing w:line="360" w:lineRule="auto"/>
        <w:ind w:left="0" w:firstLineChars="200" w:firstLine="600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5、应考人员个人信息确认</w:t>
      </w:r>
    </w:p>
    <w:p w14:paraId="4CDF5E54" w14:textId="77777777" w:rsidR="000B09B2" w:rsidRDefault="000659E2">
      <w:pPr>
        <w:adjustRightInd/>
        <w:snapToGrid/>
        <w:spacing w:line="360" w:lineRule="auto"/>
        <w:ind w:left="0" w:firstLineChars="200" w:firstLine="600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完成登录后，应考人员确认自己的基本信息（根据实际考试基本信息为准，下图仅为样图），点击确定按钮继续；</w:t>
      </w:r>
    </w:p>
    <w:p w14:paraId="3032ACFC" w14:textId="77777777" w:rsidR="000B09B2" w:rsidRDefault="000659E2">
      <w:pPr>
        <w:adjustRightInd/>
        <w:snapToGrid/>
        <w:spacing w:line="360" w:lineRule="auto"/>
        <w:ind w:left="0" w:firstLineChars="200" w:firstLine="602"/>
        <w:rPr>
          <w:rStyle w:val="a8"/>
          <w:rFonts w:ascii="仿宋" w:eastAsia="仿宋" w:hAnsi="仿宋" w:cs="仿宋" w:hint="eastAsia"/>
          <w:b w:val="0"/>
          <w:color w:val="auto"/>
          <w:sz w:val="30"/>
          <w:szCs w:val="30"/>
        </w:rPr>
      </w:pPr>
      <w:r>
        <w:rPr>
          <w:rStyle w:val="a8"/>
          <w:rFonts w:ascii="仿宋" w:eastAsia="仿宋" w:hAnsi="仿宋" w:cs="仿宋" w:hint="eastAsia"/>
          <w:bCs/>
          <w:sz w:val="30"/>
          <w:szCs w:val="30"/>
        </w:rPr>
        <w:t>请注意：在进入考试之前，应考人员可点击《隐私政策》链接查看详细内容，确认接受《隐私政策》后可继续进入下一步。</w:t>
      </w:r>
    </w:p>
    <w:p w14:paraId="23230BAD" w14:textId="3D18E746" w:rsidR="000B09B2" w:rsidRDefault="00103436">
      <w:pPr>
        <w:keepNext/>
        <w:adjustRightInd/>
        <w:snapToGrid/>
        <w:spacing w:line="360" w:lineRule="auto"/>
        <w:ind w:left="0" w:firstLineChars="200" w:firstLine="420"/>
        <w:jc w:val="center"/>
        <w:rPr>
          <w:rFonts w:ascii="仿宋" w:eastAsia="仿宋" w:hAnsi="仿宋" w:cs="仿宋" w:hint="eastAsia"/>
          <w:sz w:val="30"/>
          <w:szCs w:val="30"/>
        </w:rPr>
      </w:pPr>
      <w:r>
        <w:rPr>
          <w:noProof/>
        </w:rPr>
        <w:drawing>
          <wp:inline distT="0" distB="0" distL="0" distR="0" wp14:anchorId="7F6D4350" wp14:editId="724301D2">
            <wp:extent cx="2692935" cy="2525711"/>
            <wp:effectExtent l="19050" t="19050" r="12700" b="27305"/>
            <wp:docPr id="14227879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78790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25885" cy="255661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283B44E" w14:textId="77777777" w:rsidR="000B09B2" w:rsidRDefault="000659E2">
      <w:pPr>
        <w:pStyle w:val="a3"/>
        <w:adjustRightInd/>
        <w:snapToGrid/>
        <w:spacing w:line="360" w:lineRule="auto"/>
        <w:ind w:left="0" w:firstLineChars="200" w:firstLine="600"/>
        <w:jc w:val="center"/>
        <w:rPr>
          <w:rFonts w:ascii="仿宋" w:eastAsia="仿宋" w:hAnsi="仿宋" w:cs="仿宋" w:hint="eastAsia"/>
          <w:sz w:val="30"/>
          <w:szCs w:val="30"/>
        </w:rPr>
      </w:pPr>
      <w:r w:rsidRPr="00433971">
        <w:rPr>
          <w:rFonts w:ascii="仿宋" w:eastAsia="仿宋" w:hAnsi="仿宋" w:cs="仿宋" w:hint="eastAsia"/>
          <w:sz w:val="30"/>
          <w:szCs w:val="30"/>
          <w:highlight w:val="yellow"/>
        </w:rPr>
        <w:t>图 8 基本信息确认</w:t>
      </w:r>
    </w:p>
    <w:p w14:paraId="61A8E09C" w14:textId="77777777" w:rsidR="000B09B2" w:rsidRDefault="000659E2">
      <w:pPr>
        <w:pStyle w:val="aa"/>
        <w:adjustRightInd/>
        <w:snapToGrid/>
        <w:spacing w:line="360" w:lineRule="auto"/>
        <w:ind w:left="0" w:firstLineChars="200" w:firstLine="600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lastRenderedPageBreak/>
        <w:t>6、拍摄登录照</w:t>
      </w:r>
    </w:p>
    <w:p w14:paraId="26BDBD6E" w14:textId="382A6789" w:rsidR="000B09B2" w:rsidRDefault="000659E2">
      <w:pPr>
        <w:pStyle w:val="aa"/>
        <w:adjustRightInd/>
        <w:snapToGrid/>
        <w:spacing w:line="360" w:lineRule="auto"/>
        <w:ind w:left="0" w:firstLineChars="200" w:firstLine="600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系统会提示应考人员拍摄个人正面照作为登录照。</w:t>
      </w:r>
    </w:p>
    <w:p w14:paraId="5818E8FF" w14:textId="3BEFC885" w:rsidR="000B09B2" w:rsidRDefault="000659E2">
      <w:pPr>
        <w:pStyle w:val="aa"/>
        <w:adjustRightInd/>
        <w:snapToGrid/>
        <w:spacing w:line="360" w:lineRule="auto"/>
        <w:ind w:left="0" w:firstLineChars="200" w:firstLine="600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登录照片是中总协核验应考人员身份的重要凭证之一，请确保拍照时光线充足、图像清晰，照片应包括应考人员完整的面部和肩部。</w:t>
      </w:r>
    </w:p>
    <w:p w14:paraId="4EAF55C7" w14:textId="78EC625E" w:rsidR="000B09B2" w:rsidRDefault="00830B18">
      <w:pPr>
        <w:adjustRightInd/>
        <w:snapToGrid/>
        <w:spacing w:line="360" w:lineRule="auto"/>
        <w:ind w:left="0" w:firstLineChars="200" w:firstLine="420"/>
        <w:jc w:val="center"/>
        <w:rPr>
          <w:rFonts w:ascii="仿宋" w:eastAsia="仿宋" w:hAnsi="仿宋" w:cs="仿宋" w:hint="eastAsia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94592" behindDoc="0" locked="0" layoutInCell="1" allowOverlap="1" wp14:anchorId="04D8DC46" wp14:editId="6489890A">
            <wp:simplePos x="0" y="0"/>
            <wp:positionH relativeFrom="margin">
              <wp:posOffset>624840</wp:posOffset>
            </wp:positionH>
            <wp:positionV relativeFrom="paragraph">
              <wp:posOffset>171450</wp:posOffset>
            </wp:positionV>
            <wp:extent cx="4025265" cy="2914650"/>
            <wp:effectExtent l="0" t="0" r="0" b="0"/>
            <wp:wrapSquare wrapText="bothSides"/>
            <wp:docPr id="18081151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115124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526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7A96A6" w14:textId="2B64FE32" w:rsidR="000B09B2" w:rsidRDefault="000659E2">
      <w:pPr>
        <w:pStyle w:val="a3"/>
        <w:adjustRightInd/>
        <w:snapToGrid/>
        <w:spacing w:line="360" w:lineRule="auto"/>
        <w:ind w:left="0" w:firstLineChars="200" w:firstLine="600"/>
        <w:jc w:val="center"/>
        <w:rPr>
          <w:rFonts w:ascii="仿宋" w:eastAsia="仿宋" w:hAnsi="仿宋" w:cs="仿宋" w:hint="eastAsia"/>
          <w:sz w:val="30"/>
          <w:szCs w:val="30"/>
        </w:rPr>
      </w:pPr>
      <w:r w:rsidRPr="00433971">
        <w:rPr>
          <w:rFonts w:ascii="仿宋" w:eastAsia="仿宋" w:hAnsi="仿宋" w:cs="仿宋" w:hint="eastAsia"/>
          <w:sz w:val="30"/>
          <w:szCs w:val="30"/>
          <w:highlight w:val="yellow"/>
        </w:rPr>
        <w:t>图 9 拍摄登录照</w:t>
      </w:r>
    </w:p>
    <w:p w14:paraId="74F23299" w14:textId="0F56AEC9" w:rsidR="000B09B2" w:rsidRDefault="000B09B2">
      <w:pPr>
        <w:adjustRightInd/>
        <w:snapToGrid/>
        <w:spacing w:line="360" w:lineRule="auto"/>
        <w:ind w:left="0" w:firstLineChars="200" w:firstLine="600"/>
        <w:rPr>
          <w:rFonts w:ascii="仿宋" w:eastAsia="仿宋" w:hAnsi="仿宋" w:cs="仿宋" w:hint="eastAsia"/>
          <w:sz w:val="30"/>
          <w:szCs w:val="30"/>
        </w:rPr>
      </w:pPr>
    </w:p>
    <w:p w14:paraId="0A8BFEB0" w14:textId="5CA54586" w:rsidR="000B09B2" w:rsidRDefault="000659E2">
      <w:pPr>
        <w:pStyle w:val="2"/>
        <w:numPr>
          <w:ilvl w:val="0"/>
          <w:numId w:val="0"/>
        </w:numPr>
        <w:spacing w:before="0" w:afterLines="0" w:after="0" w:line="360" w:lineRule="auto"/>
        <w:ind w:left="630"/>
        <w:rPr>
          <w:rFonts w:ascii="楷体" w:eastAsia="楷体" w:hAnsi="楷体" w:cs="楷体" w:hint="eastAsia"/>
          <w:sz w:val="30"/>
          <w:szCs w:val="30"/>
        </w:rPr>
      </w:pPr>
      <w:r>
        <w:rPr>
          <w:rFonts w:ascii="楷体" w:eastAsia="楷体" w:hAnsi="楷体" w:cs="楷体" w:hint="eastAsia"/>
          <w:sz w:val="30"/>
          <w:szCs w:val="30"/>
        </w:rPr>
        <w:t>（四）开启鹰眼监控</w:t>
      </w:r>
    </w:p>
    <w:p w14:paraId="37B65704" w14:textId="7B4D926A" w:rsidR="000B09B2" w:rsidRDefault="000659E2">
      <w:pPr>
        <w:adjustRightInd/>
        <w:snapToGrid/>
        <w:spacing w:line="360" w:lineRule="auto"/>
        <w:ind w:left="0" w:firstLineChars="200" w:firstLine="600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完成登录拍照后，电脑端将显示开启鹰眼监控的指示页，请根据界面中的说明布置鹰眼监控。</w:t>
      </w:r>
    </w:p>
    <w:p w14:paraId="69350D51" w14:textId="6D9E4160" w:rsidR="000B09B2" w:rsidRDefault="000659E2">
      <w:pPr>
        <w:adjustRightInd/>
        <w:snapToGrid/>
        <w:spacing w:line="360" w:lineRule="auto"/>
        <w:ind w:left="0" w:firstLineChars="200" w:firstLine="600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手机端完成扫描并进入第二视角监控后，在电脑端确认，即可进入考试界面。</w:t>
      </w:r>
    </w:p>
    <w:p w14:paraId="334CC69A" w14:textId="77777777" w:rsidR="000B09B2" w:rsidRDefault="000659E2">
      <w:pPr>
        <w:adjustRightInd/>
        <w:snapToGrid/>
        <w:spacing w:line="360" w:lineRule="auto"/>
        <w:ind w:left="0" w:firstLineChars="200" w:firstLine="600"/>
        <w:jc w:val="center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noProof/>
          <w:sz w:val="30"/>
          <w:szCs w:val="30"/>
        </w:rPr>
        <w:lastRenderedPageBreak/>
        <w:drawing>
          <wp:inline distT="0" distB="0" distL="0" distR="0" wp14:anchorId="1476DD8F" wp14:editId="5A67FFEA">
            <wp:extent cx="4918710" cy="3074035"/>
            <wp:effectExtent l="0" t="0" r="15240" b="1206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8710" cy="307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BC42F" w14:textId="77777777" w:rsidR="000B09B2" w:rsidRDefault="000659E2">
      <w:pPr>
        <w:pStyle w:val="a3"/>
        <w:adjustRightInd/>
        <w:snapToGrid/>
        <w:spacing w:line="360" w:lineRule="auto"/>
        <w:ind w:left="0" w:firstLineChars="200" w:firstLine="600"/>
        <w:jc w:val="center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图 10 鹰眼登录</w:t>
      </w:r>
    </w:p>
    <w:p w14:paraId="7852086D" w14:textId="77777777" w:rsidR="000B09B2" w:rsidRDefault="000B09B2">
      <w:pPr>
        <w:adjustRightInd/>
        <w:snapToGrid/>
        <w:spacing w:line="360" w:lineRule="auto"/>
        <w:ind w:left="0" w:firstLineChars="200" w:firstLine="600"/>
        <w:rPr>
          <w:rFonts w:ascii="仿宋" w:eastAsia="仿宋" w:hAnsi="仿宋" w:cs="仿宋" w:hint="eastAsia"/>
          <w:sz w:val="30"/>
          <w:szCs w:val="30"/>
        </w:rPr>
      </w:pPr>
    </w:p>
    <w:p w14:paraId="7E1A3721" w14:textId="77777777" w:rsidR="000B09B2" w:rsidRDefault="000659E2">
      <w:pPr>
        <w:adjustRightInd/>
        <w:snapToGrid/>
        <w:spacing w:line="360" w:lineRule="auto"/>
        <w:ind w:left="0" w:firstLineChars="200" w:firstLine="600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第一步：使用鹰眼监控设备（智能手机或平板设备）扫描界面左侧的二维码；</w:t>
      </w:r>
    </w:p>
    <w:p w14:paraId="4EC1DECE" w14:textId="77777777" w:rsidR="000B09B2" w:rsidRDefault="000659E2">
      <w:pPr>
        <w:adjustRightInd/>
        <w:snapToGrid/>
        <w:spacing w:line="360" w:lineRule="auto"/>
        <w:ind w:left="0" w:firstLineChars="200" w:firstLine="600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第二步：在鹰眼监控设备中阅读监控要求，并开启监控；</w:t>
      </w:r>
    </w:p>
    <w:p w14:paraId="7E8D5B60" w14:textId="77777777" w:rsidR="000B09B2" w:rsidRDefault="000659E2">
      <w:pPr>
        <w:adjustRightInd/>
        <w:snapToGrid/>
        <w:spacing w:line="360" w:lineRule="auto"/>
        <w:ind w:left="0" w:firstLineChars="200" w:firstLine="600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第三步：按照要求上传环境照片等待审核；</w:t>
      </w:r>
    </w:p>
    <w:p w14:paraId="0FF76A37" w14:textId="77777777" w:rsidR="000B09B2" w:rsidRDefault="000659E2">
      <w:pPr>
        <w:adjustRightInd/>
        <w:snapToGrid/>
        <w:spacing w:line="360" w:lineRule="auto"/>
        <w:ind w:left="0" w:firstLineChars="200" w:firstLine="600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第四步，开启鹰眼监控；</w:t>
      </w:r>
    </w:p>
    <w:p w14:paraId="21B268AB" w14:textId="77777777" w:rsidR="000B09B2" w:rsidRDefault="000659E2">
      <w:pPr>
        <w:adjustRightInd/>
        <w:snapToGrid/>
        <w:spacing w:line="360" w:lineRule="auto"/>
        <w:ind w:left="0" w:firstLineChars="200" w:firstLine="600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第五步，在电脑端点击确认后，并等待审核结果，审核通过进入考试，审核不通过重新上传照片。</w:t>
      </w:r>
    </w:p>
    <w:p w14:paraId="546633CC" w14:textId="77777777" w:rsidR="000B09B2" w:rsidRDefault="000659E2">
      <w:pPr>
        <w:adjustRightInd/>
        <w:snapToGrid/>
        <w:spacing w:line="360" w:lineRule="auto"/>
        <w:ind w:left="0" w:firstLineChars="200" w:firstLine="602"/>
        <w:rPr>
          <w:rFonts w:ascii="仿宋" w:eastAsia="仿宋" w:hAnsi="仿宋" w:cs="仿宋" w:hint="eastAsia"/>
          <w:b/>
          <w:bCs/>
          <w:color w:val="00B050"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color w:val="00B050"/>
          <w:sz w:val="30"/>
          <w:szCs w:val="30"/>
        </w:rPr>
        <w:t>请注意：推荐的扫描方式为：</w:t>
      </w:r>
    </w:p>
    <w:p w14:paraId="6FDE047B" w14:textId="77777777" w:rsidR="000B09B2" w:rsidRDefault="000659E2">
      <w:pPr>
        <w:pStyle w:val="aa"/>
        <w:numPr>
          <w:ilvl w:val="0"/>
          <w:numId w:val="4"/>
        </w:numPr>
        <w:adjustRightInd/>
        <w:snapToGrid/>
        <w:spacing w:line="360" w:lineRule="auto"/>
        <w:ind w:left="0" w:firstLineChars="200" w:firstLine="600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ios设备请使用相机对准二维码，并按设备提示点击网页地址使用默认的safari浏览器打开；</w:t>
      </w:r>
    </w:p>
    <w:p w14:paraId="335EC7B0" w14:textId="77777777" w:rsidR="000B09B2" w:rsidRDefault="000659E2">
      <w:pPr>
        <w:pStyle w:val="aa"/>
        <w:numPr>
          <w:ilvl w:val="0"/>
          <w:numId w:val="4"/>
        </w:numPr>
        <w:adjustRightInd/>
        <w:snapToGrid/>
        <w:spacing w:line="360" w:lineRule="auto"/>
        <w:ind w:left="0" w:firstLineChars="200" w:firstLine="600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Android设备可打开推荐浏览器（如华为花瓣浏览器），扫描鹰眼二维码；</w:t>
      </w:r>
    </w:p>
    <w:p w14:paraId="561F7F15" w14:textId="77777777" w:rsidR="000B09B2" w:rsidRDefault="000659E2">
      <w:pPr>
        <w:keepNext/>
        <w:adjustRightInd/>
        <w:snapToGrid/>
        <w:spacing w:line="360" w:lineRule="auto"/>
        <w:ind w:leftChars="-380" w:left="-198" w:hanging="600"/>
        <w:jc w:val="both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noProof/>
          <w:sz w:val="30"/>
          <w:szCs w:val="30"/>
        </w:rPr>
        <w:lastRenderedPageBreak/>
        <w:drawing>
          <wp:inline distT="0" distB="0" distL="0" distR="0" wp14:anchorId="3F2A4F25" wp14:editId="6BE45A87">
            <wp:extent cx="6248224" cy="5400040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62638" cy="5412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B21CC" w14:textId="77777777" w:rsidR="000B09B2" w:rsidRDefault="000B09B2">
      <w:pPr>
        <w:keepNext/>
        <w:adjustRightInd/>
        <w:snapToGrid/>
        <w:spacing w:line="360" w:lineRule="auto"/>
        <w:ind w:left="0" w:firstLineChars="0" w:firstLine="0"/>
        <w:jc w:val="both"/>
        <w:rPr>
          <w:rFonts w:ascii="仿宋" w:eastAsia="仿宋" w:hAnsi="仿宋" w:cs="仿宋" w:hint="eastAsia"/>
          <w:sz w:val="30"/>
          <w:szCs w:val="30"/>
        </w:rPr>
      </w:pPr>
    </w:p>
    <w:p w14:paraId="702C486D" w14:textId="77777777" w:rsidR="000B09B2" w:rsidRDefault="000659E2">
      <w:pPr>
        <w:keepNext/>
        <w:adjustRightInd/>
        <w:snapToGrid/>
        <w:spacing w:line="360" w:lineRule="auto"/>
        <w:ind w:leftChars="-95" w:left="-199" w:firstLineChars="0" w:firstLine="0"/>
        <w:jc w:val="both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noProof/>
          <w:sz w:val="30"/>
          <w:szCs w:val="30"/>
        </w:rPr>
        <w:drawing>
          <wp:inline distT="0" distB="0" distL="0" distR="0" wp14:anchorId="72F8C0AF" wp14:editId="4C04FD39">
            <wp:extent cx="5798185" cy="2040255"/>
            <wp:effectExtent l="0" t="0" r="12065" b="171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98185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37C13" w14:textId="77777777" w:rsidR="000B09B2" w:rsidRDefault="000659E2">
      <w:pPr>
        <w:pStyle w:val="a3"/>
        <w:adjustRightInd/>
        <w:snapToGrid/>
        <w:spacing w:line="360" w:lineRule="auto"/>
        <w:ind w:left="0" w:firstLineChars="200" w:firstLine="600"/>
        <w:jc w:val="center"/>
        <w:rPr>
          <w:rFonts w:ascii="仿宋" w:eastAsia="仿宋" w:hAnsi="仿宋" w:cs="仿宋" w:hint="eastAsia"/>
          <w:b/>
          <w:bCs/>
          <w:color w:val="00B050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图 11 开启鹰眼步骤图</w:t>
      </w:r>
    </w:p>
    <w:p w14:paraId="4B1BD61E" w14:textId="77777777" w:rsidR="000B09B2" w:rsidRDefault="000B09B2">
      <w:pPr>
        <w:adjustRightInd/>
        <w:snapToGrid/>
        <w:spacing w:line="360" w:lineRule="auto"/>
        <w:ind w:left="0" w:firstLineChars="0" w:firstLine="0"/>
        <w:rPr>
          <w:rFonts w:ascii="仿宋" w:eastAsia="仿宋" w:hAnsi="仿宋" w:cs="仿宋" w:hint="eastAsia"/>
          <w:b/>
          <w:bCs/>
          <w:color w:val="00B050"/>
          <w:sz w:val="30"/>
          <w:szCs w:val="30"/>
        </w:rPr>
      </w:pPr>
    </w:p>
    <w:p w14:paraId="05F2286D" w14:textId="77777777" w:rsidR="000B09B2" w:rsidRDefault="000659E2">
      <w:pPr>
        <w:adjustRightInd/>
        <w:snapToGrid/>
        <w:spacing w:line="360" w:lineRule="auto"/>
        <w:ind w:left="0" w:firstLineChars="200" w:firstLine="602"/>
        <w:rPr>
          <w:rFonts w:ascii="仿宋" w:eastAsia="仿宋" w:hAnsi="仿宋" w:cs="仿宋" w:hint="eastAsia"/>
          <w:b/>
          <w:bCs/>
          <w:color w:val="00B050"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color w:val="00B050"/>
          <w:sz w:val="30"/>
          <w:szCs w:val="30"/>
        </w:rPr>
        <w:lastRenderedPageBreak/>
        <w:t>请注意：本文档中的二维码及监考要求信息仅做展示，请参照正式考试界面。</w:t>
      </w:r>
    </w:p>
    <w:p w14:paraId="360583D0" w14:textId="77777777" w:rsidR="000B09B2" w:rsidRDefault="000659E2">
      <w:pPr>
        <w:pStyle w:val="1"/>
        <w:numPr>
          <w:ilvl w:val="0"/>
          <w:numId w:val="0"/>
        </w:numPr>
        <w:snapToGrid/>
        <w:spacing w:before="0" w:beforeAutospacing="0" w:after="0" w:afterAutospacing="0" w:line="360" w:lineRule="auto"/>
        <w:ind w:firstLineChars="200" w:firstLine="600"/>
        <w:rPr>
          <w:rFonts w:ascii="黑体" w:eastAsia="黑体" w:hAnsi="黑体" w:cs="黑体" w:hint="eastAsia"/>
          <w:b w:val="0"/>
          <w:bCs w:val="0"/>
          <w:sz w:val="30"/>
          <w:szCs w:val="30"/>
        </w:rPr>
      </w:pPr>
      <w:r>
        <w:rPr>
          <w:rFonts w:ascii="黑体" w:eastAsia="黑体" w:hAnsi="黑体" w:cs="黑体" w:hint="eastAsia"/>
          <w:b w:val="0"/>
          <w:bCs w:val="0"/>
          <w:sz w:val="30"/>
          <w:szCs w:val="30"/>
        </w:rPr>
        <w:t>三、易考的答题过程</w:t>
      </w:r>
    </w:p>
    <w:p w14:paraId="0C9E8E78" w14:textId="77777777" w:rsidR="000B09B2" w:rsidRDefault="000659E2">
      <w:pPr>
        <w:pStyle w:val="2"/>
        <w:numPr>
          <w:ilvl w:val="0"/>
          <w:numId w:val="0"/>
        </w:numPr>
        <w:spacing w:before="0" w:afterLines="0" w:after="0" w:line="360" w:lineRule="auto"/>
        <w:ind w:left="630"/>
        <w:rPr>
          <w:rFonts w:ascii="楷体" w:eastAsia="楷体" w:hAnsi="楷体" w:cs="楷体" w:hint="eastAsia"/>
          <w:sz w:val="30"/>
          <w:szCs w:val="30"/>
        </w:rPr>
      </w:pPr>
      <w:r>
        <w:rPr>
          <w:rFonts w:ascii="楷体" w:eastAsia="楷体" w:hAnsi="楷体" w:cs="楷体" w:hint="eastAsia"/>
          <w:sz w:val="30"/>
          <w:szCs w:val="30"/>
        </w:rPr>
        <w:t>（一）考试界面简介</w:t>
      </w:r>
    </w:p>
    <w:p w14:paraId="39CC4525" w14:textId="77777777" w:rsidR="000B09B2" w:rsidRDefault="000659E2">
      <w:pPr>
        <w:adjustRightInd/>
        <w:snapToGrid/>
        <w:spacing w:line="360" w:lineRule="auto"/>
        <w:ind w:left="0" w:firstLineChars="0" w:firstLine="0"/>
        <w:jc w:val="both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noProof/>
          <w:sz w:val="30"/>
          <w:szCs w:val="30"/>
        </w:rPr>
        <w:drawing>
          <wp:inline distT="0" distB="0" distL="0" distR="0" wp14:anchorId="76735316" wp14:editId="6F03CFEB">
            <wp:extent cx="5683885" cy="3024505"/>
            <wp:effectExtent l="0" t="0" r="12065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3885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57514" w14:textId="77777777" w:rsidR="000B09B2" w:rsidRDefault="000659E2">
      <w:pPr>
        <w:pStyle w:val="a3"/>
        <w:adjustRightInd/>
        <w:snapToGrid/>
        <w:spacing w:line="360" w:lineRule="auto"/>
        <w:ind w:left="0" w:firstLineChars="200" w:firstLine="600"/>
        <w:jc w:val="center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图 12答题界面</w:t>
      </w:r>
    </w:p>
    <w:p w14:paraId="56E97BE5" w14:textId="77777777" w:rsidR="000B09B2" w:rsidRDefault="000659E2">
      <w:pPr>
        <w:adjustRightInd/>
        <w:snapToGrid/>
        <w:spacing w:line="360" w:lineRule="auto"/>
        <w:ind w:left="0" w:firstLineChars="200" w:firstLine="602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color w:val="00B050"/>
          <w:sz w:val="30"/>
          <w:szCs w:val="30"/>
        </w:rPr>
        <w:t>请注意：本文档内容仅介绍考试界面，详细的答题单元说明等，请参照正式考试界面。</w:t>
      </w:r>
    </w:p>
    <w:p w14:paraId="5642F54E" w14:textId="77777777" w:rsidR="000B09B2" w:rsidRDefault="000659E2">
      <w:pPr>
        <w:pStyle w:val="2"/>
        <w:numPr>
          <w:ilvl w:val="0"/>
          <w:numId w:val="0"/>
        </w:numPr>
        <w:spacing w:before="0" w:afterLines="0" w:after="0" w:line="360" w:lineRule="auto"/>
        <w:ind w:left="630"/>
        <w:rPr>
          <w:rFonts w:ascii="楷体" w:eastAsia="楷体" w:hAnsi="楷体" w:cs="楷体" w:hint="eastAsia"/>
          <w:sz w:val="30"/>
          <w:szCs w:val="30"/>
        </w:rPr>
      </w:pPr>
      <w:r>
        <w:rPr>
          <w:rFonts w:ascii="楷体" w:eastAsia="楷体" w:hAnsi="楷体" w:cs="楷体" w:hint="eastAsia"/>
          <w:sz w:val="30"/>
          <w:szCs w:val="30"/>
        </w:rPr>
        <w:t>（二）应考人员与监考老师的交互</w:t>
      </w:r>
    </w:p>
    <w:p w14:paraId="61C98780" w14:textId="77777777" w:rsidR="000B09B2" w:rsidRDefault="000659E2">
      <w:pPr>
        <w:adjustRightInd/>
        <w:snapToGrid/>
        <w:spacing w:line="360" w:lineRule="auto"/>
        <w:ind w:left="0" w:firstLineChars="200" w:firstLine="600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监考老师发送的信息，将出现在答题界面中，可点击右上角的“监控”图标进一步查看详情。</w:t>
      </w:r>
    </w:p>
    <w:p w14:paraId="0B60355C" w14:textId="77777777" w:rsidR="000B09B2" w:rsidRDefault="000659E2">
      <w:pPr>
        <w:adjustRightInd/>
        <w:snapToGrid/>
        <w:spacing w:line="360" w:lineRule="auto"/>
        <w:ind w:left="600" w:hanging="600"/>
        <w:jc w:val="center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noProof/>
          <w:sz w:val="30"/>
          <w:szCs w:val="30"/>
        </w:rPr>
        <w:drawing>
          <wp:inline distT="0" distB="0" distL="0" distR="0" wp14:anchorId="6E6B67B4" wp14:editId="29764E57">
            <wp:extent cx="2606675" cy="1320165"/>
            <wp:effectExtent l="0" t="0" r="3175" b="133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675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BC791" w14:textId="77777777" w:rsidR="000B09B2" w:rsidRDefault="000659E2">
      <w:pPr>
        <w:adjustRightInd/>
        <w:snapToGrid/>
        <w:spacing w:line="360" w:lineRule="auto"/>
        <w:ind w:left="0" w:firstLineChars="0" w:firstLine="0"/>
        <w:jc w:val="center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图13  监考老师发送信息示意图</w:t>
      </w:r>
    </w:p>
    <w:p w14:paraId="6453C18B" w14:textId="77777777" w:rsidR="000B09B2" w:rsidRDefault="000659E2">
      <w:pPr>
        <w:adjustRightInd/>
        <w:snapToGrid/>
        <w:spacing w:line="360" w:lineRule="auto"/>
        <w:ind w:left="0" w:firstLineChars="200" w:firstLine="600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lastRenderedPageBreak/>
        <w:t>若监考老师发起视频通话，会在答题界面中出现通话界面，应考人员无法自行关闭。</w:t>
      </w:r>
    </w:p>
    <w:p w14:paraId="7C34D05A" w14:textId="77777777" w:rsidR="000B09B2" w:rsidRDefault="000659E2">
      <w:pPr>
        <w:adjustRightInd/>
        <w:snapToGrid/>
        <w:spacing w:line="360" w:lineRule="auto"/>
        <w:ind w:left="600" w:hanging="600"/>
        <w:jc w:val="center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noProof/>
          <w:sz w:val="30"/>
          <w:szCs w:val="30"/>
        </w:rPr>
        <w:drawing>
          <wp:inline distT="0" distB="0" distL="0" distR="0" wp14:anchorId="3AA83373" wp14:editId="61CAA66E">
            <wp:extent cx="3638550" cy="1807210"/>
            <wp:effectExtent l="0" t="0" r="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921" cy="180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A0B41" w14:textId="77777777" w:rsidR="000B09B2" w:rsidRDefault="000659E2">
      <w:pPr>
        <w:adjustRightInd/>
        <w:snapToGrid/>
        <w:spacing w:line="360" w:lineRule="auto"/>
        <w:ind w:left="600" w:hanging="600"/>
        <w:jc w:val="center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图14 视频通话示意图</w:t>
      </w:r>
    </w:p>
    <w:p w14:paraId="14FE6826" w14:textId="77777777" w:rsidR="000B09B2" w:rsidRDefault="000659E2">
      <w:pPr>
        <w:adjustRightInd/>
        <w:snapToGrid/>
        <w:spacing w:line="360" w:lineRule="auto"/>
        <w:ind w:left="0" w:firstLineChars="200" w:firstLine="602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color w:val="00B050"/>
          <w:sz w:val="30"/>
          <w:szCs w:val="30"/>
        </w:rPr>
        <w:t>请注意：应考人员应遵守考试规则，积极响应监考官的指令、整改要求。</w:t>
      </w:r>
    </w:p>
    <w:p w14:paraId="7EEE41BB" w14:textId="77777777" w:rsidR="000B09B2" w:rsidRDefault="000659E2">
      <w:pPr>
        <w:adjustRightInd/>
        <w:snapToGrid/>
        <w:spacing w:line="360" w:lineRule="auto"/>
        <w:ind w:left="0" w:firstLineChars="200" w:firstLine="600"/>
        <w:jc w:val="both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若考试过程中鹰眼监控断开，系统会进行文字提示，应考人员应立即查看，并通过重新扫码连接的功能重新连接。</w:t>
      </w:r>
    </w:p>
    <w:p w14:paraId="155CB186" w14:textId="77777777" w:rsidR="000B09B2" w:rsidRDefault="000659E2">
      <w:pPr>
        <w:adjustRightInd/>
        <w:snapToGrid/>
        <w:spacing w:line="360" w:lineRule="auto"/>
        <w:ind w:left="0" w:firstLineChars="200" w:firstLine="600"/>
        <w:jc w:val="both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应考人员点击考试界面上方功能区中的“监控”图标，用第二视角监控设备扫描二维码重新连接鹰眼监控。在监控画面恢复后，立即将第二视角监控设备重新摆放到监控点位上。</w:t>
      </w:r>
    </w:p>
    <w:p w14:paraId="20132EA2" w14:textId="77777777" w:rsidR="000B09B2" w:rsidRDefault="000659E2">
      <w:pPr>
        <w:adjustRightInd/>
        <w:snapToGrid/>
        <w:spacing w:line="360" w:lineRule="auto"/>
        <w:ind w:left="0" w:firstLineChars="200" w:firstLine="600"/>
        <w:jc w:val="both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noProof/>
          <w:sz w:val="30"/>
          <w:szCs w:val="30"/>
        </w:rPr>
        <w:drawing>
          <wp:anchor distT="0" distB="0" distL="114300" distR="114300" simplePos="0" relativeHeight="251664384" behindDoc="0" locked="0" layoutInCell="1" allowOverlap="1" wp14:anchorId="365FBA21" wp14:editId="11745A9C">
            <wp:simplePos x="0" y="0"/>
            <wp:positionH relativeFrom="column">
              <wp:posOffset>680085</wp:posOffset>
            </wp:positionH>
            <wp:positionV relativeFrom="paragraph">
              <wp:posOffset>106680</wp:posOffset>
            </wp:positionV>
            <wp:extent cx="3957320" cy="2426335"/>
            <wp:effectExtent l="0" t="0" r="5080" b="12065"/>
            <wp:wrapThrough wrapText="bothSides">
              <wp:wrapPolygon edited="0">
                <wp:start x="0" y="0"/>
                <wp:lineTo x="0" y="21368"/>
                <wp:lineTo x="21524" y="21368"/>
                <wp:lineTo x="21524" y="0"/>
                <wp:lineTo x="0" y="0"/>
              </wp:wrapPolygon>
            </wp:wrapThrough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32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F0C53C" w14:textId="77777777" w:rsidR="000B09B2" w:rsidRDefault="000B09B2">
      <w:pPr>
        <w:adjustRightInd/>
        <w:snapToGrid/>
        <w:spacing w:line="360" w:lineRule="auto"/>
        <w:rPr>
          <w:rFonts w:hint="eastAsia"/>
        </w:rPr>
      </w:pPr>
    </w:p>
    <w:p w14:paraId="21CB541C" w14:textId="77777777" w:rsidR="000B09B2" w:rsidRDefault="000B09B2">
      <w:pPr>
        <w:rPr>
          <w:rFonts w:hint="eastAsia"/>
        </w:rPr>
      </w:pPr>
    </w:p>
    <w:p w14:paraId="10666A53" w14:textId="77777777" w:rsidR="000B09B2" w:rsidRDefault="000B09B2">
      <w:pPr>
        <w:rPr>
          <w:rFonts w:hint="eastAsia"/>
        </w:rPr>
      </w:pPr>
    </w:p>
    <w:p w14:paraId="4409B5D0" w14:textId="77777777" w:rsidR="000B09B2" w:rsidRDefault="000B09B2">
      <w:pPr>
        <w:rPr>
          <w:rFonts w:hint="eastAsia"/>
        </w:rPr>
      </w:pPr>
    </w:p>
    <w:p w14:paraId="4390C73A" w14:textId="77777777" w:rsidR="000B09B2" w:rsidRDefault="000B09B2">
      <w:pPr>
        <w:jc w:val="right"/>
        <w:rPr>
          <w:rFonts w:hint="eastAsia"/>
        </w:rPr>
      </w:pPr>
    </w:p>
    <w:p w14:paraId="2437CDAB" w14:textId="77777777" w:rsidR="000B09B2" w:rsidRDefault="000B09B2">
      <w:pPr>
        <w:jc w:val="right"/>
        <w:rPr>
          <w:rFonts w:hint="eastAsia"/>
        </w:rPr>
      </w:pPr>
    </w:p>
    <w:p w14:paraId="0BD9EB8C" w14:textId="77777777" w:rsidR="000B09B2" w:rsidRDefault="000B09B2">
      <w:pPr>
        <w:jc w:val="right"/>
        <w:rPr>
          <w:rFonts w:hint="eastAsia"/>
        </w:rPr>
      </w:pPr>
    </w:p>
    <w:p w14:paraId="422E05D8" w14:textId="77777777" w:rsidR="000B09B2" w:rsidRDefault="000B09B2">
      <w:pPr>
        <w:jc w:val="right"/>
        <w:rPr>
          <w:rFonts w:hint="eastAsia"/>
        </w:rPr>
      </w:pPr>
    </w:p>
    <w:p w14:paraId="7AA2FAD8" w14:textId="77777777" w:rsidR="000B09B2" w:rsidRDefault="000B09B2">
      <w:pPr>
        <w:jc w:val="right"/>
        <w:rPr>
          <w:rFonts w:hint="eastAsia"/>
        </w:rPr>
      </w:pPr>
    </w:p>
    <w:p w14:paraId="597E2654" w14:textId="77777777" w:rsidR="000B09B2" w:rsidRDefault="000B09B2">
      <w:pPr>
        <w:jc w:val="right"/>
        <w:rPr>
          <w:rFonts w:hint="eastAsia"/>
        </w:rPr>
      </w:pPr>
    </w:p>
    <w:p w14:paraId="57915A14" w14:textId="77777777" w:rsidR="000B09B2" w:rsidRDefault="000B09B2">
      <w:pPr>
        <w:jc w:val="right"/>
        <w:rPr>
          <w:rFonts w:hint="eastAsia"/>
        </w:rPr>
      </w:pPr>
    </w:p>
    <w:p w14:paraId="7E398AE0" w14:textId="77777777" w:rsidR="000B09B2" w:rsidRDefault="000B09B2">
      <w:pPr>
        <w:jc w:val="right"/>
        <w:rPr>
          <w:rFonts w:hint="eastAsia"/>
        </w:rPr>
      </w:pPr>
    </w:p>
    <w:p w14:paraId="0091BCDF" w14:textId="77777777" w:rsidR="000B09B2" w:rsidRDefault="000659E2">
      <w:pPr>
        <w:adjustRightInd/>
        <w:snapToGrid/>
        <w:spacing w:line="360" w:lineRule="auto"/>
        <w:ind w:left="600" w:hanging="600"/>
        <w:jc w:val="center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图15 鹰眼监控断开示意图</w:t>
      </w:r>
    </w:p>
    <w:p w14:paraId="72077679" w14:textId="77777777" w:rsidR="000B09B2" w:rsidRDefault="000659E2">
      <w:pPr>
        <w:pStyle w:val="2"/>
        <w:numPr>
          <w:ilvl w:val="0"/>
          <w:numId w:val="0"/>
        </w:numPr>
        <w:spacing w:before="0" w:afterLines="0" w:after="0" w:line="360" w:lineRule="auto"/>
        <w:ind w:left="630"/>
        <w:rPr>
          <w:rFonts w:ascii="楷体" w:eastAsia="楷体" w:hAnsi="楷体" w:cs="楷体" w:hint="eastAsia"/>
          <w:sz w:val="30"/>
          <w:szCs w:val="30"/>
        </w:rPr>
      </w:pPr>
      <w:r>
        <w:rPr>
          <w:rFonts w:ascii="楷体" w:eastAsia="楷体" w:hAnsi="楷体" w:cs="楷体" w:hint="eastAsia"/>
          <w:sz w:val="30"/>
          <w:szCs w:val="30"/>
        </w:rPr>
        <w:lastRenderedPageBreak/>
        <w:t>（三）应考人员如何获得技术支持</w:t>
      </w:r>
    </w:p>
    <w:p w14:paraId="2358FA65" w14:textId="3E89DAFF" w:rsidR="000B09B2" w:rsidRDefault="00317F52">
      <w:pPr>
        <w:adjustRightInd/>
        <w:snapToGrid/>
        <w:spacing w:line="360" w:lineRule="auto"/>
        <w:ind w:left="0" w:firstLineChars="0" w:firstLine="0"/>
        <w:jc w:val="center"/>
        <w:rPr>
          <w:rFonts w:ascii="仿宋" w:eastAsia="仿宋" w:hAnsi="仿宋" w:cs="仿宋" w:hint="eastAsia"/>
          <w:sz w:val="30"/>
          <w:szCs w:val="30"/>
        </w:rPr>
      </w:pPr>
      <w:r>
        <w:rPr>
          <w:noProof/>
        </w:rPr>
        <w:drawing>
          <wp:inline distT="0" distB="0" distL="0" distR="0" wp14:anchorId="49A34878" wp14:editId="231BCB3D">
            <wp:extent cx="3788019" cy="3810000"/>
            <wp:effectExtent l="19050" t="19050" r="22225" b="19050"/>
            <wp:docPr id="20710173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017315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96088" cy="38181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78AAC11" w14:textId="77777777" w:rsidR="000B09B2" w:rsidRDefault="000659E2">
      <w:pPr>
        <w:adjustRightInd/>
        <w:snapToGrid/>
        <w:spacing w:line="360" w:lineRule="auto"/>
        <w:ind w:left="600" w:hanging="600"/>
        <w:jc w:val="center"/>
        <w:rPr>
          <w:rFonts w:ascii="仿宋" w:eastAsia="仿宋" w:hAnsi="仿宋" w:cs="仿宋" w:hint="eastAsia"/>
          <w:sz w:val="30"/>
          <w:szCs w:val="30"/>
        </w:rPr>
      </w:pPr>
      <w:r w:rsidRPr="00433971">
        <w:rPr>
          <w:rFonts w:ascii="仿宋" w:eastAsia="仿宋" w:hAnsi="仿宋" w:cs="仿宋" w:hint="eastAsia"/>
          <w:sz w:val="30"/>
          <w:szCs w:val="30"/>
          <w:highlight w:val="yellow"/>
        </w:rPr>
        <w:t>图16 技术支持示意图</w:t>
      </w:r>
    </w:p>
    <w:p w14:paraId="0DF7C492" w14:textId="02B4F55B" w:rsidR="000B09B2" w:rsidRDefault="000659E2">
      <w:pPr>
        <w:adjustRightInd/>
        <w:snapToGrid/>
        <w:spacing w:line="360" w:lineRule="auto"/>
        <w:ind w:left="0" w:firstLineChars="200" w:firstLine="600"/>
        <w:jc w:val="both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在考试过程中如遇到设备或操作等技术问题，可点击“支持”获取帮助。</w:t>
      </w:r>
    </w:p>
    <w:p w14:paraId="753CD7F2" w14:textId="77777777" w:rsidR="000B09B2" w:rsidRDefault="000659E2">
      <w:pPr>
        <w:pStyle w:val="aa"/>
        <w:adjustRightInd/>
        <w:snapToGrid/>
        <w:spacing w:line="360" w:lineRule="auto"/>
        <w:ind w:left="0" w:firstLineChars="200" w:firstLine="602"/>
        <w:rPr>
          <w:rFonts w:ascii="仿宋" w:eastAsia="仿宋" w:hAnsi="仿宋" w:cs="仿宋" w:hint="eastAsia"/>
          <w:color w:val="000000" w:themeColor="text1"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color w:val="00B050"/>
          <w:sz w:val="30"/>
          <w:szCs w:val="30"/>
        </w:rPr>
        <w:t>请注意：技术支持仅解答考试系统相关的问题；严禁向技术支持透露或咨询与考试内容有关的问题。关于考试资格、考试成绩、合格标准等非考试系统问题，不予答复。</w:t>
      </w:r>
    </w:p>
    <w:p w14:paraId="3A3566FC" w14:textId="77777777" w:rsidR="000B09B2" w:rsidRDefault="000659E2">
      <w:pPr>
        <w:pStyle w:val="1"/>
        <w:numPr>
          <w:ilvl w:val="0"/>
          <w:numId w:val="0"/>
        </w:numPr>
        <w:snapToGrid/>
        <w:spacing w:before="0" w:beforeAutospacing="0" w:after="0" w:afterAutospacing="0" w:line="360" w:lineRule="auto"/>
        <w:ind w:leftChars="200" w:left="420"/>
        <w:rPr>
          <w:rFonts w:ascii="仿宋" w:eastAsia="仿宋" w:hAnsi="仿宋" w:cs="仿宋" w:hint="eastAsia"/>
          <w:sz w:val="30"/>
          <w:szCs w:val="30"/>
        </w:rPr>
      </w:pPr>
      <w:r>
        <w:rPr>
          <w:rFonts w:ascii="黑体" w:eastAsia="黑体" w:hAnsi="黑体" w:cs="黑体" w:hint="eastAsia"/>
          <w:b w:val="0"/>
          <w:bCs w:val="0"/>
          <w:kern w:val="0"/>
          <w:sz w:val="30"/>
          <w:szCs w:val="30"/>
        </w:rPr>
        <w:t>四、应考人员视频监控布置</w:t>
      </w:r>
    </w:p>
    <w:p w14:paraId="2DBCA5FE" w14:textId="77777777" w:rsidR="000B09B2" w:rsidRDefault="000659E2">
      <w:pPr>
        <w:adjustRightInd/>
        <w:snapToGrid/>
        <w:spacing w:line="360" w:lineRule="auto"/>
        <w:ind w:left="0" w:firstLineChars="200" w:firstLine="600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居家线上考试使用双视角监控方案，即正面主视角+第二视角鹰眼监控相结合的在线监控方式，应考人员应配合进行监控环境的布置以满足监控要求。</w:t>
      </w:r>
    </w:p>
    <w:p w14:paraId="3938CFF3" w14:textId="77777777" w:rsidR="000B09B2" w:rsidRDefault="000659E2">
      <w:pPr>
        <w:pStyle w:val="2"/>
        <w:numPr>
          <w:ilvl w:val="0"/>
          <w:numId w:val="0"/>
        </w:numPr>
        <w:spacing w:before="0" w:afterLines="0" w:after="0" w:line="360" w:lineRule="auto"/>
        <w:ind w:left="630"/>
        <w:rPr>
          <w:rFonts w:ascii="楷体" w:eastAsia="楷体" w:hAnsi="楷体" w:cs="楷体" w:hint="eastAsia"/>
          <w:sz w:val="30"/>
          <w:szCs w:val="30"/>
        </w:rPr>
      </w:pPr>
      <w:r>
        <w:rPr>
          <w:rFonts w:ascii="楷体" w:eastAsia="楷体" w:hAnsi="楷体" w:cs="楷体" w:hint="eastAsia"/>
          <w:sz w:val="30"/>
          <w:szCs w:val="30"/>
        </w:rPr>
        <w:lastRenderedPageBreak/>
        <w:t>（一）主视角监控注意事项</w:t>
      </w:r>
    </w:p>
    <w:p w14:paraId="538E6C7A" w14:textId="77777777" w:rsidR="000B09B2" w:rsidRDefault="000659E2">
      <w:pPr>
        <w:pStyle w:val="aa"/>
        <w:adjustRightInd/>
        <w:snapToGrid/>
        <w:spacing w:line="360" w:lineRule="auto"/>
        <w:ind w:left="0" w:firstLineChars="200" w:firstLine="600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1、主视角要求拍摄应考人员正面影像，应拍摄应考人员肩部以上位置，确保正面影像清晰可见；</w:t>
      </w:r>
    </w:p>
    <w:p w14:paraId="19E45DF0" w14:textId="77777777" w:rsidR="000B09B2" w:rsidRDefault="000659E2">
      <w:pPr>
        <w:pStyle w:val="aa"/>
        <w:adjustRightInd/>
        <w:snapToGrid/>
        <w:spacing w:line="360" w:lineRule="auto"/>
        <w:ind w:left="0" w:firstLineChars="200" w:firstLine="600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2、请注意现场光线，避免背光、光线过强等情况影响监控质量。</w:t>
      </w:r>
    </w:p>
    <w:p w14:paraId="68F47CF4" w14:textId="77777777" w:rsidR="000B09B2" w:rsidRDefault="000659E2">
      <w:pPr>
        <w:pStyle w:val="2"/>
        <w:numPr>
          <w:ilvl w:val="0"/>
          <w:numId w:val="0"/>
        </w:numPr>
        <w:spacing w:before="0" w:afterLines="0" w:after="0" w:line="360" w:lineRule="auto"/>
        <w:ind w:left="630"/>
        <w:rPr>
          <w:rFonts w:ascii="楷体" w:eastAsia="楷体" w:hAnsi="楷体" w:cs="楷体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（</w:t>
      </w:r>
      <w:r>
        <w:rPr>
          <w:rFonts w:ascii="楷体" w:eastAsia="楷体" w:hAnsi="楷体" w:cs="楷体" w:hint="eastAsia"/>
          <w:sz w:val="30"/>
          <w:szCs w:val="30"/>
        </w:rPr>
        <w:t>二）鹰眼监控注意事项</w:t>
      </w:r>
    </w:p>
    <w:p w14:paraId="066A8266" w14:textId="77777777" w:rsidR="000B09B2" w:rsidRDefault="000659E2">
      <w:pPr>
        <w:pStyle w:val="aa"/>
        <w:adjustRightInd/>
        <w:snapToGrid/>
        <w:spacing w:line="360" w:lineRule="auto"/>
        <w:ind w:left="0" w:firstLineChars="200" w:firstLine="600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1、鹰眼监控设备应摆放在应考人员侧方，应拍摄到应考人员写字台桌面、应考人员双手的动作以及电脑屏幕的状态；</w:t>
      </w:r>
    </w:p>
    <w:p w14:paraId="3F1929CB" w14:textId="77777777" w:rsidR="000B09B2" w:rsidRDefault="000659E2">
      <w:pPr>
        <w:pStyle w:val="aa"/>
        <w:adjustRightInd/>
        <w:snapToGrid/>
        <w:spacing w:line="360" w:lineRule="auto"/>
        <w:ind w:left="0" w:firstLineChars="200" w:firstLine="600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2、请将智能手机或平板设备固定摆放，建议使用手机支架，便于按要求调整到合适的位置和高度；</w:t>
      </w:r>
    </w:p>
    <w:p w14:paraId="43652710" w14:textId="77777777" w:rsidR="000B09B2" w:rsidRDefault="000659E2">
      <w:pPr>
        <w:pStyle w:val="aa"/>
        <w:adjustRightInd/>
        <w:snapToGrid/>
        <w:spacing w:line="360" w:lineRule="auto"/>
        <w:ind w:left="0" w:firstLineChars="200" w:firstLine="600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3、为确保鹰眼监控设备电量充足，建议全程使用外接电源；</w:t>
      </w:r>
    </w:p>
    <w:p w14:paraId="1A98743F" w14:textId="77777777" w:rsidR="000B09B2" w:rsidRDefault="000659E2">
      <w:pPr>
        <w:pStyle w:val="aa"/>
        <w:adjustRightInd/>
        <w:snapToGrid/>
        <w:spacing w:line="360" w:lineRule="auto"/>
        <w:ind w:left="0" w:firstLineChars="200" w:firstLine="600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4、开启鹰眼监控前应关闭与考试无关应用的提醒功能，将设备设置为静音，避免来电、微信或其他应用打断监控过程。</w:t>
      </w:r>
    </w:p>
    <w:p w14:paraId="65B049C9" w14:textId="77777777" w:rsidR="000B09B2" w:rsidRDefault="000659E2">
      <w:pPr>
        <w:adjustRightInd/>
        <w:snapToGrid/>
        <w:spacing w:line="360" w:lineRule="auto"/>
        <w:ind w:left="0" w:firstLineChars="200" w:firstLine="600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监控环境可参照以下示意图：</w:t>
      </w:r>
    </w:p>
    <w:p w14:paraId="370B8700" w14:textId="77777777" w:rsidR="000B09B2" w:rsidRDefault="00F93896">
      <w:pPr>
        <w:pStyle w:val="a3"/>
        <w:ind w:left="400" w:hanging="400"/>
        <w:jc w:val="center"/>
        <w:rPr>
          <w:rFonts w:asciiTheme="minorEastAsia" w:hAnsiTheme="minorEastAsia" w:cs="宋体" w:hint="eastAsia"/>
          <w:szCs w:val="21"/>
        </w:rPr>
      </w:pPr>
      <w:r>
        <w:rPr>
          <w:noProof/>
        </w:rPr>
        <w:lastRenderedPageBreak/>
        <w:drawing>
          <wp:inline distT="0" distB="0" distL="0" distR="0" wp14:anchorId="4EAB3805" wp14:editId="199107E9">
            <wp:extent cx="5250791" cy="3124200"/>
            <wp:effectExtent l="0" t="0" r="762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80460" cy="3141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6E2D1" w14:textId="77777777" w:rsidR="000B09B2" w:rsidRDefault="000659E2" w:rsidP="00F93896">
      <w:pPr>
        <w:adjustRightInd/>
        <w:snapToGrid/>
        <w:spacing w:line="360" w:lineRule="auto"/>
        <w:ind w:left="0" w:firstLineChars="200" w:firstLine="600"/>
        <w:jc w:val="center"/>
        <w:rPr>
          <w:rFonts w:ascii="仿宋" w:eastAsia="仿宋" w:hAnsi="仿宋" w:cs="仿宋" w:hint="eastAsia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图 17 监控环境示意图</w:t>
      </w:r>
      <w:r>
        <w:rPr>
          <w:rFonts w:ascii="仿宋" w:eastAsia="仿宋" w:hAnsi="仿宋" w:cs="仿宋" w:hint="eastAsia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6BE9454A" wp14:editId="6F142B4E">
                <wp:simplePos x="0" y="0"/>
                <wp:positionH relativeFrom="column">
                  <wp:posOffset>66040</wp:posOffset>
                </wp:positionH>
                <wp:positionV relativeFrom="paragraph">
                  <wp:posOffset>2727960</wp:posOffset>
                </wp:positionV>
                <wp:extent cx="3547745" cy="635"/>
                <wp:effectExtent l="0" t="0" r="0" b="0"/>
                <wp:wrapSquare wrapText="bothSides"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77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406796E" w14:textId="77777777" w:rsidR="000B09B2" w:rsidRDefault="000B09B2">
                            <w:pPr>
                              <w:pStyle w:val="a3"/>
                              <w:ind w:left="400" w:hanging="400"/>
                              <w:jc w:val="center"/>
                              <w:rPr>
                                <w:rFonts w:asciiTheme="minorEastAsia" w:hAnsiTheme="minorEastAsia" w:cs="宋体" w:hint="eastAsia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BE9454A" id="_x0000_t202" coordsize="21600,21600" o:spt="202" path="m,l,21600r21600,l21600,xe">
                <v:stroke joinstyle="miter"/>
                <v:path gradientshapeok="t" o:connecttype="rect"/>
              </v:shapetype>
              <v:shape id="文本框 16" o:spid="_x0000_s1026" type="#_x0000_t202" style="position:absolute;left:0;text-align:left;margin-left:5.2pt;margin-top:214.8pt;width:279.35pt;height:.05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" stroked="f">
                <v:textbox style="mso-fit-shape-to-text:t" inset="0,0,0,0">
                  <w:txbxContent>
                    <w:p w14:paraId="0406796E" w14:textId="77777777" w:rsidR="000B09B2" w:rsidRDefault="000B09B2">
                      <w:pPr>
                        <w:pStyle w:val="a3"/>
                        <w:ind w:left="400" w:hanging="400"/>
                        <w:jc w:val="center"/>
                        <w:rPr>
                          <w:rFonts w:asciiTheme="minorEastAsia" w:hAnsiTheme="minorEastAsia" w:cs="宋体" w:hint="eastAsia"/>
                          <w:szCs w:val="2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A784145" w14:textId="77777777" w:rsidR="000B09B2" w:rsidRPr="00670487" w:rsidRDefault="000659E2" w:rsidP="00670487">
      <w:pPr>
        <w:pStyle w:val="aa"/>
        <w:adjustRightInd/>
        <w:snapToGrid/>
        <w:spacing w:line="360" w:lineRule="auto"/>
        <w:ind w:left="0" w:firstLineChars="200" w:firstLine="602"/>
        <w:rPr>
          <w:rFonts w:ascii="仿宋" w:eastAsia="仿宋" w:hAnsi="仿宋" w:cs="仿宋" w:hint="eastAsia"/>
          <w:b/>
          <w:bCs/>
          <w:color w:val="00B050"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color w:val="00B050"/>
          <w:sz w:val="30"/>
          <w:szCs w:val="30"/>
        </w:rPr>
        <w:t>请注意：考试过程中采集的监控信息，只允许中总协查阅，作为判定应考人员是否遵守考试规则的辅助依据；不会用在除此之外的其他用途。</w:t>
      </w:r>
    </w:p>
    <w:sectPr w:rsidR="000B09B2" w:rsidRPr="00670487">
      <w:footerReference w:type="default" r:id="rId2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29D202" w14:textId="77777777" w:rsidR="00F66D35" w:rsidRDefault="00F66D35">
      <w:pPr>
        <w:rPr>
          <w:rFonts w:hint="eastAsia"/>
        </w:rPr>
      </w:pPr>
      <w:r>
        <w:separator/>
      </w:r>
    </w:p>
  </w:endnote>
  <w:endnote w:type="continuationSeparator" w:id="0">
    <w:p w14:paraId="77204DE0" w14:textId="77777777" w:rsidR="00F66D35" w:rsidRDefault="00F66D35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C8BCCB" w14:textId="77777777" w:rsidR="000B09B2" w:rsidRDefault="000659E2">
    <w:pPr>
      <w:pStyle w:val="a5"/>
      <w:ind w:left="360" w:hanging="360"/>
      <w:rPr>
        <w:rFonts w:hint="eastAsia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83578FA" wp14:editId="266ECEF6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9BB01C" w14:textId="77777777" w:rsidR="000B09B2" w:rsidRDefault="000659E2">
                          <w:pPr>
                            <w:pStyle w:val="a5"/>
                            <w:ind w:left="360" w:hanging="360"/>
                            <w:rPr>
                              <w:rFonts w:hint="eastAsia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5B48E2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t xml:space="preserve"> / </w:t>
                          </w:r>
                          <w:fldSimple w:instr=" NUMPAGES  \* MERGEFORMAT ">
                            <w:r w:rsidR="005B48E2">
                              <w:rPr>
                                <w:noProof/>
                              </w:rPr>
                              <w:t>15</w:t>
                            </w:r>
                          </w:fldSimple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3578FA" id="_x0000_t202" coordsize="21600,21600" o:spt="202" path="m,l,21600r21600,l21600,xe">
              <v:stroke joinstyle="miter"/>
              <v:path gradientshapeok="t" o:connecttype="rect"/>
            </v:shapetype>
            <v:shape id="文本框 7" o:spid="_x0000_s1027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009BB01C" w14:textId="77777777" w:rsidR="000B09B2" w:rsidRDefault="000659E2">
                    <w:pPr>
                      <w:pStyle w:val="a5"/>
                      <w:ind w:left="360" w:hanging="360"/>
                      <w:rPr>
                        <w:rFonts w:hint="eastAsia"/>
                      </w:rPr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5B48E2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  <w:r>
                      <w:t xml:space="preserve"> / </w:t>
                    </w:r>
                    <w:fldSimple w:instr=" NUMPAGES  \* MERGEFORMAT ">
                      <w:r w:rsidR="005B48E2">
                        <w:rPr>
                          <w:noProof/>
                        </w:rPr>
                        <w:t>15</w:t>
                      </w:r>
                    </w:fldSimple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04B7D6" w14:textId="77777777" w:rsidR="00F66D35" w:rsidRDefault="00F66D35">
      <w:pPr>
        <w:rPr>
          <w:rFonts w:hint="eastAsia"/>
        </w:rPr>
      </w:pPr>
      <w:r>
        <w:separator/>
      </w:r>
    </w:p>
  </w:footnote>
  <w:footnote w:type="continuationSeparator" w:id="0">
    <w:p w14:paraId="7FA916D4" w14:textId="77777777" w:rsidR="00F66D35" w:rsidRDefault="00F66D35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80A4C"/>
    <w:multiLevelType w:val="multilevel"/>
    <w:tmpl w:val="04C80A4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AF604A6"/>
    <w:multiLevelType w:val="singleLevel"/>
    <w:tmpl w:val="0AF604A6"/>
    <w:lvl w:ilvl="0">
      <w:start w:val="3"/>
      <w:numFmt w:val="decimal"/>
      <w:suff w:val="nothing"/>
      <w:lvlText w:val="%1、"/>
      <w:lvlJc w:val="left"/>
      <w:pPr>
        <w:ind w:left="30"/>
      </w:pPr>
    </w:lvl>
  </w:abstractNum>
  <w:abstractNum w:abstractNumId="2" w15:restartNumberingAfterBreak="0">
    <w:nsid w:val="56927A3C"/>
    <w:multiLevelType w:val="multilevel"/>
    <w:tmpl w:val="56927A3C"/>
    <w:lvl w:ilvl="0">
      <w:start w:val="1"/>
      <w:numFmt w:val="decimal"/>
      <w:pStyle w:val="1"/>
      <w:lvlText w:val="%1."/>
      <w:lvlJc w:val="left"/>
      <w:pPr>
        <w:ind w:left="420" w:hanging="420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" w15:restartNumberingAfterBreak="0">
    <w:nsid w:val="7D770222"/>
    <w:multiLevelType w:val="multilevel"/>
    <w:tmpl w:val="7D770222"/>
    <w:lvl w:ilvl="0">
      <w:start w:val="1"/>
      <w:numFmt w:val="decimal"/>
      <w:pStyle w:val="2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1275288607">
    <w:abstractNumId w:val="2"/>
  </w:num>
  <w:num w:numId="2" w16cid:durableId="284123396">
    <w:abstractNumId w:val="3"/>
  </w:num>
  <w:num w:numId="3" w16cid:durableId="1237672391">
    <w:abstractNumId w:val="1"/>
  </w:num>
  <w:num w:numId="4" w16cid:durableId="1643459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WE1YmU2NWIxOGQzYTJmNjg3ZWY4NDY0MzZjYmUxZWIifQ=="/>
  </w:docVars>
  <w:rsids>
    <w:rsidRoot w:val="001A5880"/>
    <w:rsid w:val="00063ED3"/>
    <w:rsid w:val="000659E2"/>
    <w:rsid w:val="0007572D"/>
    <w:rsid w:val="000B09B2"/>
    <w:rsid w:val="000F6A0C"/>
    <w:rsid w:val="00103436"/>
    <w:rsid w:val="00141701"/>
    <w:rsid w:val="001501F0"/>
    <w:rsid w:val="001A5880"/>
    <w:rsid w:val="001D6583"/>
    <w:rsid w:val="00225CD4"/>
    <w:rsid w:val="00275183"/>
    <w:rsid w:val="002A0C5F"/>
    <w:rsid w:val="00317F52"/>
    <w:rsid w:val="00365AC9"/>
    <w:rsid w:val="00403A0B"/>
    <w:rsid w:val="00433971"/>
    <w:rsid w:val="00536232"/>
    <w:rsid w:val="0058192B"/>
    <w:rsid w:val="005B48E2"/>
    <w:rsid w:val="005F23AA"/>
    <w:rsid w:val="00670487"/>
    <w:rsid w:val="006959C7"/>
    <w:rsid w:val="00720C89"/>
    <w:rsid w:val="007C5C75"/>
    <w:rsid w:val="00830B18"/>
    <w:rsid w:val="008A0D39"/>
    <w:rsid w:val="009351C4"/>
    <w:rsid w:val="009A27CE"/>
    <w:rsid w:val="00A45EF6"/>
    <w:rsid w:val="00AA3AE1"/>
    <w:rsid w:val="00B27F91"/>
    <w:rsid w:val="00DB64FD"/>
    <w:rsid w:val="00DC460D"/>
    <w:rsid w:val="00E37C38"/>
    <w:rsid w:val="00E5145D"/>
    <w:rsid w:val="00E72647"/>
    <w:rsid w:val="00F66D35"/>
    <w:rsid w:val="00F674BA"/>
    <w:rsid w:val="00F93896"/>
    <w:rsid w:val="00FD4C4A"/>
    <w:rsid w:val="00FE4402"/>
    <w:rsid w:val="00FE5C37"/>
    <w:rsid w:val="02D23577"/>
    <w:rsid w:val="04EE7F1F"/>
    <w:rsid w:val="07217DD6"/>
    <w:rsid w:val="087E040B"/>
    <w:rsid w:val="09263D79"/>
    <w:rsid w:val="0A15050F"/>
    <w:rsid w:val="0D9F0F7C"/>
    <w:rsid w:val="0ED36DA8"/>
    <w:rsid w:val="10636F02"/>
    <w:rsid w:val="13954387"/>
    <w:rsid w:val="14914C41"/>
    <w:rsid w:val="17DA7914"/>
    <w:rsid w:val="1C146065"/>
    <w:rsid w:val="214130B7"/>
    <w:rsid w:val="29FF65A7"/>
    <w:rsid w:val="2CB371D5"/>
    <w:rsid w:val="351D1FD7"/>
    <w:rsid w:val="40B85141"/>
    <w:rsid w:val="416069F7"/>
    <w:rsid w:val="423050F8"/>
    <w:rsid w:val="435F06AE"/>
    <w:rsid w:val="45D00612"/>
    <w:rsid w:val="46B67B95"/>
    <w:rsid w:val="47BA5463"/>
    <w:rsid w:val="4BB548C0"/>
    <w:rsid w:val="51CB6BEB"/>
    <w:rsid w:val="53367C51"/>
    <w:rsid w:val="54023739"/>
    <w:rsid w:val="5A43252D"/>
    <w:rsid w:val="5A64198B"/>
    <w:rsid w:val="5B343925"/>
    <w:rsid w:val="5CF157D8"/>
    <w:rsid w:val="5D071DDC"/>
    <w:rsid w:val="5D4D5641"/>
    <w:rsid w:val="5D7744CE"/>
    <w:rsid w:val="5DC0389F"/>
    <w:rsid w:val="5F8B4623"/>
    <w:rsid w:val="601F00BB"/>
    <w:rsid w:val="61FB5A22"/>
    <w:rsid w:val="62236C6D"/>
    <w:rsid w:val="655A2308"/>
    <w:rsid w:val="677102A3"/>
    <w:rsid w:val="6A576944"/>
    <w:rsid w:val="710807C9"/>
    <w:rsid w:val="729A035E"/>
    <w:rsid w:val="77375D74"/>
    <w:rsid w:val="77E74028"/>
    <w:rsid w:val="796A68D2"/>
    <w:rsid w:val="7F5921DD"/>
    <w:rsid w:val="7F897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543CF1C"/>
  <w15:docId w15:val="{2F695BC8-3FA0-4135-B891-421735CF3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unhideWhenUsed="1" w:qFormat="1"/>
    <w:lsdException w:name="endnote reference" w:semiHidden="1" w:unhideWhenUsed="1" w:qFormat="1"/>
    <w:lsdException w:name="endnote text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adjustRightInd w:val="0"/>
      <w:snapToGrid w:val="0"/>
      <w:ind w:left="420" w:hangingChars="200" w:hanging="420"/>
    </w:pPr>
    <w:rPr>
      <w:rFonts w:asciiTheme="minorEastAsia" w:hAnsiTheme="minorEastAsia" w:cs="宋体"/>
      <w:sz w:val="21"/>
      <w:szCs w:val="21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adjustRightInd/>
      <w:spacing w:before="100" w:beforeAutospacing="1" w:after="100" w:afterAutospacing="1"/>
      <w:ind w:firstLineChars="0" w:firstLine="0"/>
      <w:outlineLvl w:val="0"/>
    </w:pPr>
    <w:rPr>
      <w:rFonts w:asciiTheme="minorHAnsi" w:hAnsiTheme="minorHAnsi"/>
      <w:b/>
      <w:bCs/>
      <w:kern w:val="44"/>
      <w:szCs w:val="44"/>
    </w:rPr>
  </w:style>
  <w:style w:type="paragraph" w:styleId="2">
    <w:name w:val="heading 2"/>
    <w:basedOn w:val="a"/>
    <w:next w:val="a"/>
    <w:unhideWhenUsed/>
    <w:qFormat/>
    <w:pPr>
      <w:keepNext/>
      <w:keepLines/>
      <w:numPr>
        <w:numId w:val="2"/>
      </w:numPr>
      <w:adjustRightInd/>
      <w:snapToGrid/>
      <w:spacing w:before="120" w:afterLines="50" w:after="50"/>
      <w:ind w:firstLineChars="0" w:firstLine="0"/>
      <w:outlineLvl w:val="1"/>
    </w:pPr>
    <w:rPr>
      <w:rFonts w:asciiTheme="majorHAnsi" w:eastAsiaTheme="majorEastAsia" w:hAnsiTheme="majorHAnsi" w:cstheme="majorBidi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nhideWhenUsed/>
    <w:qFormat/>
    <w:rPr>
      <w:rFonts w:asciiTheme="majorHAnsi" w:eastAsia="黑体" w:hAnsiTheme="majorHAnsi" w:cstheme="majorBidi"/>
      <w:sz w:val="20"/>
      <w:szCs w:val="20"/>
    </w:rPr>
  </w:style>
  <w:style w:type="paragraph" w:styleId="a4">
    <w:name w:val="endnote text"/>
    <w:basedOn w:val="a"/>
    <w:unhideWhenUsed/>
    <w:qFormat/>
  </w:style>
  <w:style w:type="paragraph" w:styleId="a5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6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a7">
    <w:name w:val="Title"/>
    <w:basedOn w:val="a"/>
    <w:next w:val="a"/>
    <w:qFormat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styleId="a8">
    <w:name w:val="Strong"/>
    <w:basedOn w:val="a0"/>
    <w:uiPriority w:val="22"/>
    <w:qFormat/>
    <w:rPr>
      <w:rFonts w:asciiTheme="minorHAnsi" w:eastAsiaTheme="minorEastAsia" w:hAnsiTheme="minorHAnsi"/>
      <w:b/>
      <w:color w:val="00B050"/>
      <w:sz w:val="21"/>
    </w:rPr>
  </w:style>
  <w:style w:type="character" w:styleId="a9">
    <w:name w:val="endnote reference"/>
    <w:basedOn w:val="a0"/>
    <w:semiHidden/>
    <w:unhideWhenUsed/>
    <w:qFormat/>
    <w:rPr>
      <w:vertAlign w:val="superscript"/>
    </w:rPr>
  </w:style>
  <w:style w:type="paragraph" w:styleId="aa">
    <w:name w:val="List Paragraph"/>
    <w:basedOn w:val="a"/>
    <w:uiPriority w:val="34"/>
    <w:qFormat/>
    <w:pPr>
      <w:ind w:left="200" w:hanging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356</TotalTime>
  <Pages>17</Pages>
  <Words>551</Words>
  <Characters>3146</Characters>
  <Application>Microsoft Office Word</Application>
  <DocSecurity>0</DocSecurity>
  <Lines>26</Lines>
  <Paragraphs>7</Paragraphs>
  <ScaleCrop>false</ScaleCrop>
  <Company/>
  <LinksUpToDate>false</LinksUpToDate>
  <CharactersWithSpaces>3690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许惠鹏</dc:creator>
  <cp:lastModifiedBy>Liu,Xinhui(刘欣晖)</cp:lastModifiedBy>
  <cp:revision>54</cp:revision>
  <dcterms:created xsi:type="dcterms:W3CDTF">2024-05-22T02:52:00Z</dcterms:created>
  <dcterms:modified xsi:type="dcterms:W3CDTF">2024-10-10T05:44:00Z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4669FD917AA44C9F9F165207F5570E11</vt:lpwstr>
  </property>
</Properties>
</file>