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5FAD" w14:textId="29A0D400" w:rsidR="00C455BC" w:rsidRPr="00ED1EF9" w:rsidRDefault="00C455BC" w:rsidP="00C455BC">
      <w:pPr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附件</w:t>
      </w:r>
      <w:r w:rsidR="000F1CC8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ED1EF9">
        <w:rPr>
          <w:rFonts w:ascii="Times New Roman" w:eastAsia="仿宋" w:hAnsi="Times New Roman" w:cs="Times New Roman"/>
          <w:sz w:val="30"/>
          <w:szCs w:val="30"/>
        </w:rPr>
        <w:t>：</w:t>
      </w:r>
    </w:p>
    <w:p w14:paraId="74F467BB" w14:textId="77777777" w:rsidR="00C455BC" w:rsidRPr="00ED1EF9" w:rsidRDefault="00C455BC" w:rsidP="00C455BC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培训方案</w:t>
      </w:r>
    </w:p>
    <w:p w14:paraId="5F3C62C0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一、组织机构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2AA5364B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主办单位：中国总会计师协会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1F20AD38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联合主办单位：中国总会计师协会信息化分会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43A20C3E" w14:textId="77777777" w:rsidR="00C455BC" w:rsidRPr="00ED1EF9" w:rsidRDefault="00C455BC" w:rsidP="008D0E43">
      <w:pPr>
        <w:spacing w:line="620" w:lineRule="exact"/>
        <w:ind w:firstLineChars="900" w:firstLine="27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北京东方财苑文化发展有限公司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3ABC8AA1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二、时间与地点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6E1F0FBD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培训时间：</w:t>
      </w:r>
      <w:r w:rsidRPr="00ED1EF9">
        <w:rPr>
          <w:rFonts w:ascii="Times New Roman" w:eastAsia="仿宋" w:hAnsi="Times New Roman" w:cs="Times New Roman"/>
          <w:sz w:val="30"/>
          <w:szCs w:val="30"/>
        </w:rPr>
        <w:t>2024</w:t>
      </w:r>
      <w:r w:rsidRPr="00ED1EF9">
        <w:rPr>
          <w:rFonts w:ascii="Times New Roman" w:eastAsia="仿宋" w:hAnsi="Times New Roman" w:cs="Times New Roman"/>
          <w:sz w:val="30"/>
          <w:szCs w:val="30"/>
        </w:rPr>
        <w:t>年</w:t>
      </w:r>
      <w:r w:rsidRPr="00ED1EF9">
        <w:rPr>
          <w:rFonts w:ascii="Times New Roman" w:eastAsia="仿宋" w:hAnsi="Times New Roman" w:cs="Times New Roman"/>
          <w:sz w:val="30"/>
          <w:szCs w:val="30"/>
        </w:rPr>
        <w:t>10</w:t>
      </w:r>
      <w:r w:rsidRPr="00ED1EF9">
        <w:rPr>
          <w:rFonts w:ascii="Times New Roman" w:eastAsia="仿宋" w:hAnsi="Times New Roman" w:cs="Times New Roman"/>
          <w:sz w:val="30"/>
          <w:szCs w:val="30"/>
        </w:rPr>
        <w:t>月</w:t>
      </w:r>
      <w:r w:rsidRPr="00ED1EF9">
        <w:rPr>
          <w:rFonts w:ascii="Times New Roman" w:eastAsia="仿宋" w:hAnsi="Times New Roman" w:cs="Times New Roman"/>
          <w:sz w:val="30"/>
          <w:szCs w:val="30"/>
        </w:rPr>
        <w:t>23</w:t>
      </w:r>
      <w:r w:rsidRPr="00ED1EF9">
        <w:rPr>
          <w:rFonts w:ascii="Times New Roman" w:eastAsia="仿宋" w:hAnsi="Times New Roman" w:cs="Times New Roman"/>
          <w:sz w:val="30"/>
          <w:szCs w:val="30"/>
        </w:rPr>
        <w:t>日</w:t>
      </w:r>
      <w:r w:rsidRPr="00ED1EF9">
        <w:rPr>
          <w:rFonts w:ascii="Times New Roman" w:eastAsia="仿宋" w:hAnsi="Times New Roman" w:cs="Times New Roman"/>
          <w:sz w:val="30"/>
          <w:szCs w:val="30"/>
        </w:rPr>
        <w:t>-27</w:t>
      </w:r>
      <w:r w:rsidRPr="00ED1EF9">
        <w:rPr>
          <w:rFonts w:ascii="Times New Roman" w:eastAsia="仿宋" w:hAnsi="Times New Roman" w:cs="Times New Roman"/>
          <w:sz w:val="30"/>
          <w:szCs w:val="30"/>
        </w:rPr>
        <w:t>日（</w:t>
      </w:r>
      <w:r w:rsidRPr="00ED1EF9">
        <w:rPr>
          <w:rFonts w:ascii="Times New Roman" w:eastAsia="仿宋" w:hAnsi="Times New Roman" w:cs="Times New Roman"/>
          <w:sz w:val="30"/>
          <w:szCs w:val="30"/>
        </w:rPr>
        <w:t>23</w:t>
      </w:r>
      <w:r w:rsidRPr="00ED1EF9">
        <w:rPr>
          <w:rFonts w:ascii="Times New Roman" w:eastAsia="仿宋" w:hAnsi="Times New Roman" w:cs="Times New Roman"/>
          <w:sz w:val="30"/>
          <w:szCs w:val="30"/>
        </w:rPr>
        <w:t>日报到）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38ABA9EA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培训地点：江苏省苏州市</w:t>
      </w:r>
    </w:p>
    <w:p w14:paraId="2CA25159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三、培训对象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6A1786EA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企事业单位总会计师（</w:t>
      </w:r>
      <w:r w:rsidRPr="00ED1EF9">
        <w:rPr>
          <w:rFonts w:ascii="Times New Roman" w:eastAsia="仿宋" w:hAnsi="Times New Roman" w:cs="Times New Roman"/>
          <w:sz w:val="30"/>
          <w:szCs w:val="30"/>
        </w:rPr>
        <w:t>CFO</w:t>
      </w:r>
      <w:r w:rsidRPr="00ED1EF9">
        <w:rPr>
          <w:rFonts w:ascii="Times New Roman" w:eastAsia="仿宋" w:hAnsi="Times New Roman" w:cs="Times New Roman"/>
          <w:sz w:val="30"/>
          <w:szCs w:val="30"/>
        </w:rPr>
        <w:t>）、财务部门负责人；资金部门负责人、财务共享中心相关负责人、信息化负责人、财务报表岗负责人；财务、税务、资金、审计、信息化部门工作人员；高校财务、审计、会计专业教师等。</w:t>
      </w:r>
    </w:p>
    <w:p w14:paraId="239FB911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四、课程内容</w:t>
      </w:r>
    </w:p>
    <w:p w14:paraId="418B96E5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（一）最新法律法规的解读与实务</w:t>
      </w:r>
    </w:p>
    <w:p w14:paraId="2328A13D" w14:textId="0B4C0E4B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1.</w:t>
      </w:r>
      <w:r w:rsidRPr="00ED1EF9">
        <w:rPr>
          <w:rFonts w:ascii="Times New Roman" w:eastAsia="仿宋" w:hAnsi="Times New Roman" w:cs="Times New Roman"/>
          <w:sz w:val="30"/>
          <w:szCs w:val="30"/>
        </w:rPr>
        <w:t>《会计法》《公司法》《证券法》的最新修订与企业合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管理</w:t>
      </w:r>
      <w:r w:rsidR="006671B7" w:rsidRPr="006671B7">
        <w:rPr>
          <w:rFonts w:ascii="Times New Roman" w:eastAsia="仿宋" w:hAnsi="Times New Roman" w:cs="Times New Roman" w:hint="eastAsia"/>
          <w:sz w:val="30"/>
          <w:szCs w:val="30"/>
        </w:rPr>
        <w:t>，中国证监会在信息披露、合并报表和</w:t>
      </w:r>
      <w:r w:rsidR="006671B7" w:rsidRPr="006671B7">
        <w:rPr>
          <w:rFonts w:ascii="Times New Roman" w:eastAsia="仿宋" w:hAnsi="Times New Roman" w:cs="Times New Roman"/>
          <w:sz w:val="30"/>
          <w:szCs w:val="30"/>
        </w:rPr>
        <w:t>ESG</w:t>
      </w:r>
      <w:r w:rsidR="006671B7" w:rsidRPr="006671B7">
        <w:rPr>
          <w:rFonts w:ascii="Times New Roman" w:eastAsia="仿宋" w:hAnsi="Times New Roman" w:cs="Times New Roman" w:hint="eastAsia"/>
          <w:sz w:val="30"/>
          <w:szCs w:val="30"/>
        </w:rPr>
        <w:t>监管中的新职责</w:t>
      </w:r>
    </w:p>
    <w:p w14:paraId="05A68263" w14:textId="780C6C08" w:rsidR="006671B7" w:rsidRDefault="006671B7" w:rsidP="008D0E43">
      <w:pPr>
        <w:pStyle w:val="a9"/>
        <w:spacing w:line="62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2.国九条解读：加强资本市场法治建设及对信息披露的最新要求强调依法治市、保护投资者和严厉打击违规披露行为</w:t>
      </w:r>
    </w:p>
    <w:p w14:paraId="5FE4C922" w14:textId="4C5223A7" w:rsidR="006671B7" w:rsidRDefault="006671B7" w:rsidP="008D0E43">
      <w:pPr>
        <w:pStyle w:val="a9"/>
        <w:spacing w:line="62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3.案例分析：延迟披露与《国九条》强化监管下的合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要求</w:t>
      </w:r>
    </w:p>
    <w:p w14:paraId="67050DE4" w14:textId="42691F91" w:rsidR="006671B7" w:rsidRDefault="006671B7" w:rsidP="008D0E43">
      <w:pPr>
        <w:pStyle w:val="a9"/>
        <w:spacing w:line="62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4.成功案例：信息披露不充分带来的监管风险与处罚，企业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如何在强化监管下实现合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管理</w:t>
      </w:r>
    </w:p>
    <w:p w14:paraId="47F2DD49" w14:textId="50CD3406" w:rsidR="006671B7" w:rsidRDefault="006671B7" w:rsidP="008D0E43">
      <w:pPr>
        <w:pStyle w:val="a9"/>
        <w:spacing w:line="62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5.失败案例：违规披露的代价与《国九条》后的典型教训</w:t>
      </w:r>
    </w:p>
    <w:p w14:paraId="16114310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（二）财务披露的策略与操作</w:t>
      </w:r>
    </w:p>
    <w:p w14:paraId="2F46777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1.</w:t>
      </w:r>
      <w:r w:rsidRPr="00ED1EF9">
        <w:rPr>
          <w:rFonts w:ascii="Times New Roman" w:eastAsia="仿宋" w:hAnsi="Times New Roman" w:cs="Times New Roman"/>
          <w:sz w:val="30"/>
          <w:szCs w:val="30"/>
        </w:rPr>
        <w:t>财务披露的基本框架：财务信息披露的新标准</w:t>
      </w:r>
    </w:p>
    <w:p w14:paraId="3D628C24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2.</w:t>
      </w:r>
      <w:r w:rsidRPr="00ED1EF9">
        <w:rPr>
          <w:rFonts w:ascii="Times New Roman" w:eastAsia="仿宋" w:hAnsi="Times New Roman" w:cs="Times New Roman"/>
          <w:sz w:val="30"/>
          <w:szCs w:val="30"/>
        </w:rPr>
        <w:t>披露的目的与作用：透明度对企业吸引投资者和合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运营的影响</w:t>
      </w:r>
    </w:p>
    <w:p w14:paraId="08A70E7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3.</w:t>
      </w:r>
      <w:r w:rsidRPr="00ED1EF9">
        <w:rPr>
          <w:rFonts w:ascii="Times New Roman" w:eastAsia="仿宋" w:hAnsi="Times New Roman" w:cs="Times New Roman"/>
          <w:sz w:val="30"/>
          <w:szCs w:val="30"/>
        </w:rPr>
        <w:t>披露内容：如何确保年度、季度、半年度报告符合最新法规</w:t>
      </w:r>
    </w:p>
    <w:p w14:paraId="0BE35084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4.</w:t>
      </w:r>
      <w:r w:rsidRPr="00ED1EF9">
        <w:rPr>
          <w:rFonts w:ascii="Times New Roman" w:eastAsia="仿宋" w:hAnsi="Times New Roman" w:cs="Times New Roman"/>
          <w:sz w:val="30"/>
          <w:szCs w:val="30"/>
        </w:rPr>
        <w:t>年度报告的关键组成部分：合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的财务报表与管理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层讨论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与分析</w:t>
      </w:r>
    </w:p>
    <w:p w14:paraId="2A948489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5.</w:t>
      </w:r>
      <w:r w:rsidRPr="00ED1EF9">
        <w:rPr>
          <w:rFonts w:ascii="Times New Roman" w:eastAsia="仿宋" w:hAnsi="Times New Roman" w:cs="Times New Roman"/>
          <w:sz w:val="30"/>
          <w:szCs w:val="30"/>
        </w:rPr>
        <w:t>季度及半年度报告的披露要点：证监会对信息披露的合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要求</w:t>
      </w:r>
    </w:p>
    <w:p w14:paraId="1EAD5888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6.</w:t>
      </w:r>
      <w:r w:rsidRPr="00ED1EF9">
        <w:rPr>
          <w:rFonts w:ascii="Times New Roman" w:eastAsia="仿宋" w:hAnsi="Times New Roman" w:cs="Times New Roman"/>
          <w:sz w:val="30"/>
          <w:szCs w:val="30"/>
        </w:rPr>
        <w:t>案例分析：年度报告中的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优秀实践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及如何借鉴</w:t>
      </w:r>
    </w:p>
    <w:p w14:paraId="7B2A2E4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7.</w:t>
      </w:r>
      <w:r w:rsidRPr="00ED1EF9">
        <w:rPr>
          <w:rFonts w:ascii="Times New Roman" w:eastAsia="仿宋" w:hAnsi="Times New Roman" w:cs="Times New Roman"/>
          <w:sz w:val="30"/>
          <w:szCs w:val="30"/>
        </w:rPr>
        <w:t>反面案例分析：年度报告反面案例及后果</w:t>
      </w:r>
    </w:p>
    <w:p w14:paraId="1C3F1219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（三）企业合并报表的核心与实践</w:t>
      </w:r>
    </w:p>
    <w:p w14:paraId="3AA5FF8E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1.</w:t>
      </w:r>
      <w:r w:rsidRPr="00ED1EF9">
        <w:rPr>
          <w:rFonts w:ascii="Times New Roman" w:eastAsia="仿宋" w:hAnsi="Times New Roman" w:cs="Times New Roman"/>
          <w:sz w:val="30"/>
          <w:szCs w:val="30"/>
        </w:rPr>
        <w:t>合并报表的四大财务报表编制</w:t>
      </w:r>
    </w:p>
    <w:p w14:paraId="0D49C674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2.</w:t>
      </w:r>
      <w:r w:rsidRPr="00ED1EF9">
        <w:rPr>
          <w:rFonts w:ascii="Times New Roman" w:eastAsia="仿宋" w:hAnsi="Times New Roman" w:cs="Times New Roman"/>
          <w:sz w:val="30"/>
          <w:szCs w:val="30"/>
        </w:rPr>
        <w:t>附注披露的详细解读与合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要求</w:t>
      </w:r>
    </w:p>
    <w:p w14:paraId="624EF7C7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3.</w:t>
      </w:r>
      <w:r w:rsidRPr="00ED1EF9">
        <w:rPr>
          <w:rFonts w:ascii="Times New Roman" w:eastAsia="仿宋" w:hAnsi="Times New Roman" w:cs="Times New Roman"/>
          <w:sz w:val="30"/>
          <w:szCs w:val="30"/>
        </w:rPr>
        <w:t>数据整合：如何高效收集母公司与子公司财务信息</w:t>
      </w:r>
    </w:p>
    <w:p w14:paraId="0A846A82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4.</w:t>
      </w:r>
      <w:r w:rsidRPr="00ED1EF9">
        <w:rPr>
          <w:rFonts w:ascii="Times New Roman" w:eastAsia="仿宋" w:hAnsi="Times New Roman" w:cs="Times New Roman"/>
          <w:sz w:val="30"/>
          <w:szCs w:val="30"/>
        </w:rPr>
        <w:t>外币报表折算</w:t>
      </w:r>
    </w:p>
    <w:p w14:paraId="14F6AF35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5.</w:t>
      </w:r>
      <w:r w:rsidRPr="00ED1EF9">
        <w:rPr>
          <w:rFonts w:ascii="Times New Roman" w:eastAsia="仿宋" w:hAnsi="Times New Roman" w:cs="Times New Roman"/>
          <w:sz w:val="30"/>
          <w:szCs w:val="30"/>
        </w:rPr>
        <w:t>合并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抵销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要点：债权债务、内部交易与投资权益的处理</w:t>
      </w:r>
    </w:p>
    <w:p w14:paraId="56AC3DA6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6.</w:t>
      </w:r>
      <w:r w:rsidRPr="00ED1EF9">
        <w:rPr>
          <w:rFonts w:ascii="Times New Roman" w:eastAsia="仿宋" w:hAnsi="Times New Roman" w:cs="Times New Roman"/>
          <w:sz w:val="30"/>
          <w:szCs w:val="30"/>
        </w:rPr>
        <w:t>案例分享：复杂合并中的实操经验</w:t>
      </w:r>
    </w:p>
    <w:p w14:paraId="28C5E864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7.</w:t>
      </w:r>
      <w:r w:rsidRPr="00ED1EF9">
        <w:rPr>
          <w:rFonts w:ascii="Times New Roman" w:eastAsia="仿宋" w:hAnsi="Times New Roman" w:cs="Times New Roman"/>
          <w:sz w:val="30"/>
          <w:szCs w:val="30"/>
        </w:rPr>
        <w:t>系统展示：合并报表系统如何满足合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要求并提升效率</w:t>
      </w:r>
    </w:p>
    <w:p w14:paraId="4B710B0F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（四）</w:t>
      </w:r>
      <w:r w:rsidRPr="00ED1EF9">
        <w:rPr>
          <w:rFonts w:ascii="Times New Roman" w:eastAsia="仿宋" w:hAnsi="Times New Roman" w:cs="Times New Roman"/>
          <w:sz w:val="30"/>
          <w:szCs w:val="30"/>
        </w:rPr>
        <w:t>ESG</w:t>
      </w:r>
      <w:r w:rsidRPr="00ED1EF9">
        <w:rPr>
          <w:rFonts w:ascii="Times New Roman" w:eastAsia="仿宋" w:hAnsi="Times New Roman" w:cs="Times New Roman"/>
          <w:sz w:val="30"/>
          <w:szCs w:val="30"/>
        </w:rPr>
        <w:t>报告与企业可持续发展战略</w:t>
      </w:r>
    </w:p>
    <w:p w14:paraId="4AC22A45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lastRenderedPageBreak/>
        <w:t>1.ESG</w:t>
      </w:r>
      <w:r w:rsidRPr="00ED1EF9">
        <w:rPr>
          <w:rFonts w:ascii="Times New Roman" w:eastAsia="仿宋" w:hAnsi="Times New Roman" w:cs="Times New Roman"/>
          <w:sz w:val="30"/>
          <w:szCs w:val="30"/>
        </w:rPr>
        <w:t>的产生与由来</w:t>
      </w:r>
    </w:p>
    <w:p w14:paraId="15DC8185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2.</w:t>
      </w:r>
      <w:r w:rsidRPr="00ED1EF9">
        <w:rPr>
          <w:rFonts w:ascii="Times New Roman" w:eastAsia="仿宋" w:hAnsi="Times New Roman" w:cs="Times New Roman"/>
          <w:sz w:val="30"/>
          <w:szCs w:val="30"/>
        </w:rPr>
        <w:t>最新发布的</w:t>
      </w:r>
      <w:r w:rsidRPr="00ED1EF9">
        <w:rPr>
          <w:rFonts w:ascii="Times New Roman" w:eastAsia="仿宋" w:hAnsi="Times New Roman" w:cs="Times New Roman"/>
          <w:sz w:val="30"/>
          <w:szCs w:val="30"/>
        </w:rPr>
        <w:t>ESG</w:t>
      </w:r>
      <w:r w:rsidRPr="00ED1EF9">
        <w:rPr>
          <w:rFonts w:ascii="Times New Roman" w:eastAsia="仿宋" w:hAnsi="Times New Roman" w:cs="Times New Roman"/>
          <w:sz w:val="30"/>
          <w:szCs w:val="30"/>
        </w:rPr>
        <w:t>相关指导意见：强调企业在环境、社会、治理等方面的透明度和可持续发展责任</w:t>
      </w:r>
    </w:p>
    <w:p w14:paraId="476186B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3.ESG</w:t>
      </w:r>
      <w:r w:rsidRPr="00ED1EF9">
        <w:rPr>
          <w:rFonts w:ascii="Times New Roman" w:eastAsia="仿宋" w:hAnsi="Times New Roman" w:cs="Times New Roman"/>
          <w:sz w:val="30"/>
          <w:szCs w:val="30"/>
        </w:rPr>
        <w:t>报告的主要披露要素：符合国内外监管要求的披露实践</w:t>
      </w:r>
    </w:p>
    <w:p w14:paraId="037AB5B7" w14:textId="668E7B5E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4.</w:t>
      </w:r>
      <w:r w:rsidRPr="00ED1EF9">
        <w:rPr>
          <w:rFonts w:ascii="Times New Roman" w:eastAsia="仿宋" w:hAnsi="Times New Roman" w:cs="Times New Roman"/>
          <w:sz w:val="30"/>
          <w:szCs w:val="30"/>
        </w:rPr>
        <w:t>成功案例分享：</w:t>
      </w:r>
      <w:r w:rsidRPr="00ED1EF9">
        <w:rPr>
          <w:rFonts w:ascii="Times New Roman" w:eastAsia="仿宋" w:hAnsi="Times New Roman" w:cs="Times New Roman"/>
          <w:sz w:val="30"/>
          <w:szCs w:val="30"/>
        </w:rPr>
        <w:t>ESG</w:t>
      </w:r>
      <w:r w:rsidRPr="00ED1EF9">
        <w:rPr>
          <w:rFonts w:ascii="Times New Roman" w:eastAsia="仿宋" w:hAnsi="Times New Roman" w:cs="Times New Roman"/>
          <w:sz w:val="30"/>
          <w:szCs w:val="30"/>
        </w:rPr>
        <w:t>报告</w:t>
      </w:r>
      <w:r w:rsidR="008D0E43">
        <w:rPr>
          <w:rFonts w:ascii="Times New Roman" w:eastAsia="仿宋" w:hAnsi="Times New Roman" w:cs="Times New Roman" w:hint="eastAsia"/>
          <w:sz w:val="30"/>
          <w:szCs w:val="30"/>
        </w:rPr>
        <w:t>编制</w:t>
      </w:r>
      <w:r w:rsidRPr="00ED1EF9">
        <w:rPr>
          <w:rFonts w:ascii="Times New Roman" w:eastAsia="仿宋" w:hAnsi="Times New Roman" w:cs="Times New Roman"/>
          <w:sz w:val="30"/>
          <w:szCs w:val="30"/>
        </w:rPr>
        <w:t>案例分享</w:t>
      </w:r>
    </w:p>
    <w:p w14:paraId="1599D1A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5.</w:t>
      </w:r>
      <w:r w:rsidRPr="00ED1EF9">
        <w:rPr>
          <w:rFonts w:ascii="Times New Roman" w:eastAsia="仿宋" w:hAnsi="Times New Roman" w:cs="Times New Roman"/>
          <w:sz w:val="30"/>
          <w:szCs w:val="30"/>
        </w:rPr>
        <w:t>企业出海与</w:t>
      </w:r>
      <w:r w:rsidRPr="00ED1EF9">
        <w:rPr>
          <w:rFonts w:ascii="Times New Roman" w:eastAsia="仿宋" w:hAnsi="Times New Roman" w:cs="Times New Roman"/>
          <w:sz w:val="30"/>
          <w:szCs w:val="30"/>
        </w:rPr>
        <w:t>ESG</w:t>
      </w:r>
      <w:r w:rsidRPr="00ED1EF9">
        <w:rPr>
          <w:rFonts w:ascii="Times New Roman" w:eastAsia="仿宋" w:hAnsi="Times New Roman" w:cs="Times New Roman"/>
          <w:sz w:val="30"/>
          <w:szCs w:val="30"/>
        </w:rPr>
        <w:t>：在国际市场中通过高质量</w:t>
      </w:r>
      <w:r w:rsidRPr="00ED1EF9">
        <w:rPr>
          <w:rFonts w:ascii="Times New Roman" w:eastAsia="仿宋" w:hAnsi="Times New Roman" w:cs="Times New Roman"/>
          <w:sz w:val="30"/>
          <w:szCs w:val="30"/>
        </w:rPr>
        <w:t>ESG</w:t>
      </w:r>
      <w:r w:rsidRPr="00ED1EF9">
        <w:rPr>
          <w:rFonts w:ascii="Times New Roman" w:eastAsia="仿宋" w:hAnsi="Times New Roman" w:cs="Times New Roman"/>
          <w:sz w:val="30"/>
          <w:szCs w:val="30"/>
        </w:rPr>
        <w:t>报告提升竞争力</w:t>
      </w:r>
    </w:p>
    <w:p w14:paraId="490D830F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（五）数字化时代合并报表自动化实践应用</w:t>
      </w:r>
    </w:p>
    <w:p w14:paraId="2669AC8B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1.</w:t>
      </w:r>
      <w:r w:rsidRPr="00ED1EF9">
        <w:rPr>
          <w:rFonts w:ascii="Times New Roman" w:eastAsia="仿宋" w:hAnsi="Times New Roman" w:cs="Times New Roman"/>
          <w:sz w:val="30"/>
          <w:szCs w:val="30"/>
        </w:rPr>
        <w:t>数字时代下合并报表自动化助力企业管理升级</w:t>
      </w:r>
    </w:p>
    <w:p w14:paraId="3F0D1F05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2.</w:t>
      </w:r>
      <w:r w:rsidRPr="00ED1EF9">
        <w:rPr>
          <w:rFonts w:ascii="Times New Roman" w:eastAsia="仿宋" w:hAnsi="Times New Roman" w:cs="Times New Roman"/>
          <w:sz w:val="30"/>
          <w:szCs w:val="30"/>
        </w:rPr>
        <w:t>合并报表自动化系统建设的基本要求</w:t>
      </w:r>
    </w:p>
    <w:p w14:paraId="756BEA70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3.</w:t>
      </w:r>
      <w:r w:rsidRPr="00ED1EF9">
        <w:rPr>
          <w:rFonts w:ascii="Times New Roman" w:eastAsia="仿宋" w:hAnsi="Times New Roman" w:cs="Times New Roman"/>
          <w:sz w:val="30"/>
          <w:szCs w:val="30"/>
        </w:rPr>
        <w:t>决策合并报表自动化系统搭建的前期思考</w:t>
      </w:r>
    </w:p>
    <w:p w14:paraId="480DD2E8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4.</w:t>
      </w:r>
      <w:r w:rsidRPr="00ED1EF9">
        <w:rPr>
          <w:rFonts w:ascii="Times New Roman" w:eastAsia="仿宋" w:hAnsi="Times New Roman" w:cs="Times New Roman"/>
          <w:sz w:val="30"/>
          <w:szCs w:val="30"/>
        </w:rPr>
        <w:t>合并报表自动化系统前期筹备</w:t>
      </w:r>
      <w:r w:rsidRPr="00ED1EF9">
        <w:rPr>
          <w:rFonts w:ascii="Times New Roman" w:eastAsia="仿宋" w:hAnsi="Times New Roman" w:cs="Times New Roman"/>
          <w:sz w:val="30"/>
          <w:szCs w:val="30"/>
        </w:rPr>
        <w:t>—</w:t>
      </w:r>
      <w:r w:rsidRPr="00ED1EF9">
        <w:rPr>
          <w:rFonts w:ascii="Times New Roman" w:eastAsia="仿宋" w:hAnsi="Times New Roman" w:cs="Times New Roman"/>
          <w:sz w:val="30"/>
          <w:szCs w:val="30"/>
        </w:rPr>
        <w:t>逻辑梳理难点</w:t>
      </w:r>
    </w:p>
    <w:p w14:paraId="5560F0D0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5.</w:t>
      </w:r>
      <w:r w:rsidRPr="00ED1EF9">
        <w:rPr>
          <w:rFonts w:ascii="Times New Roman" w:eastAsia="仿宋" w:hAnsi="Times New Roman" w:cs="Times New Roman"/>
          <w:sz w:val="30"/>
          <w:szCs w:val="30"/>
        </w:rPr>
        <w:t>合并报表自动化系统实践</w:t>
      </w:r>
      <w:r w:rsidRPr="00ED1EF9">
        <w:rPr>
          <w:rFonts w:ascii="Times New Roman" w:eastAsia="仿宋" w:hAnsi="Times New Roman" w:cs="Times New Roman"/>
          <w:sz w:val="30"/>
          <w:szCs w:val="30"/>
        </w:rPr>
        <w:t>—</w:t>
      </w:r>
      <w:r w:rsidRPr="00ED1EF9">
        <w:rPr>
          <w:rFonts w:ascii="Times New Roman" w:eastAsia="仿宋" w:hAnsi="Times New Roman" w:cs="Times New Roman"/>
          <w:sz w:val="30"/>
          <w:szCs w:val="30"/>
        </w:rPr>
        <w:t>搭建步骤与陷阱</w:t>
      </w:r>
    </w:p>
    <w:p w14:paraId="03032FF0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（六）上市企业首席财务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官实践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分享</w:t>
      </w:r>
    </w:p>
    <w:p w14:paraId="2C52AB88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五、培训师资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7A8B53BA" w14:textId="0128ECFC" w:rsidR="00C455BC" w:rsidRPr="00ED1EF9" w:rsidRDefault="009D2A8B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由</w:t>
      </w:r>
      <w:r w:rsidR="00C455BC" w:rsidRPr="00ED1EF9">
        <w:rPr>
          <w:rFonts w:ascii="Times New Roman" w:eastAsia="仿宋" w:hAnsi="Times New Roman" w:cs="Times New Roman"/>
          <w:sz w:val="30"/>
          <w:szCs w:val="30"/>
        </w:rPr>
        <w:t>上市企业首席财务官、知名会计师事务所专家，合并报表数字化解决方案专家组成。</w:t>
      </w:r>
    </w:p>
    <w:p w14:paraId="4E17F6D0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六、收费标准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0864674D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培训费</w:t>
      </w:r>
      <w:r w:rsidRPr="00ED1EF9">
        <w:rPr>
          <w:rFonts w:ascii="Times New Roman" w:eastAsia="仿宋" w:hAnsi="Times New Roman" w:cs="Times New Roman"/>
          <w:sz w:val="30"/>
          <w:szCs w:val="30"/>
        </w:rPr>
        <w:t>3500</w:t>
      </w:r>
      <w:r w:rsidRPr="00ED1EF9">
        <w:rPr>
          <w:rFonts w:ascii="Times New Roman" w:eastAsia="仿宋" w:hAnsi="Times New Roman" w:cs="Times New Roman"/>
          <w:sz w:val="30"/>
          <w:szCs w:val="30"/>
        </w:rPr>
        <w:t>元</w:t>
      </w:r>
      <w:r w:rsidRPr="00ED1EF9">
        <w:rPr>
          <w:rFonts w:ascii="Times New Roman" w:eastAsia="仿宋" w:hAnsi="Times New Roman" w:cs="Times New Roman"/>
          <w:sz w:val="30"/>
          <w:szCs w:val="30"/>
        </w:rPr>
        <w:t>/</w:t>
      </w:r>
      <w:r w:rsidRPr="00ED1EF9">
        <w:rPr>
          <w:rFonts w:ascii="Times New Roman" w:eastAsia="仿宋" w:hAnsi="Times New Roman" w:cs="Times New Roman"/>
          <w:sz w:val="30"/>
          <w:szCs w:val="30"/>
        </w:rPr>
        <w:t>人（包括专家授课费、资料费、教学场租设备费等），食宿统一安排，费用自理、往返交通费用自理。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0EDBB15E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七、培训证书</w:t>
      </w:r>
    </w:p>
    <w:p w14:paraId="4E6FDC48" w14:textId="77777777" w:rsidR="00764759" w:rsidRDefault="00764759" w:rsidP="00764759">
      <w:pPr>
        <w:widowControl/>
        <w:autoSpaceDE w:val="0"/>
        <w:autoSpaceDN w:val="0"/>
        <w:spacing w:line="360" w:lineRule="auto"/>
        <w:ind w:firstLineChars="200" w:firstLine="600"/>
        <w:rPr>
          <w:rFonts w:eastAsia="仿宋"/>
          <w:color w:val="000000"/>
          <w:kern w:val="0"/>
          <w:sz w:val="30"/>
          <w:szCs w:val="30"/>
          <w:lang w:bidi="ar"/>
        </w:rPr>
      </w:pPr>
      <w:r>
        <w:rPr>
          <w:rFonts w:eastAsia="仿宋" w:hint="eastAsia"/>
          <w:color w:val="000000"/>
          <w:kern w:val="0"/>
          <w:sz w:val="30"/>
          <w:szCs w:val="30"/>
          <w:lang w:bidi="ar"/>
        </w:rPr>
        <w:lastRenderedPageBreak/>
        <w:t>参训学员完成规定课程</w:t>
      </w:r>
      <w:r>
        <w:rPr>
          <w:rFonts w:eastAsia="仿宋"/>
          <w:color w:val="000000"/>
          <w:kern w:val="0"/>
          <w:sz w:val="30"/>
          <w:szCs w:val="30"/>
          <w:lang w:bidi="ar"/>
        </w:rPr>
        <w:t>,</w:t>
      </w:r>
      <w:r>
        <w:rPr>
          <w:rFonts w:eastAsia="仿宋" w:hint="eastAsia"/>
          <w:color w:val="000000"/>
          <w:kern w:val="0"/>
          <w:sz w:val="30"/>
          <w:szCs w:val="30"/>
          <w:lang w:bidi="ar"/>
        </w:rPr>
        <w:t>可在培训班结束后登录中国总会计师协会官网（</w:t>
      </w:r>
      <w:r>
        <w:rPr>
          <w:rFonts w:eastAsia="仿宋"/>
          <w:color w:val="000000"/>
          <w:kern w:val="0"/>
          <w:sz w:val="30"/>
          <w:szCs w:val="30"/>
          <w:lang w:bidi="ar"/>
        </w:rPr>
        <w:t>www.cacfo.com</w:t>
      </w:r>
      <w:r>
        <w:rPr>
          <w:rFonts w:eastAsia="仿宋" w:hint="eastAsia"/>
          <w:color w:val="000000"/>
          <w:kern w:val="0"/>
          <w:sz w:val="30"/>
          <w:szCs w:val="30"/>
          <w:lang w:bidi="ar"/>
        </w:rPr>
        <w:t>），进入“培训工作”或“公共服务”栏目，点击“培训证书”，输入本人“姓名</w:t>
      </w:r>
      <w:r>
        <w:rPr>
          <w:rFonts w:eastAsia="仿宋"/>
          <w:color w:val="000000"/>
          <w:kern w:val="0"/>
          <w:sz w:val="30"/>
          <w:szCs w:val="30"/>
          <w:lang w:bidi="ar"/>
        </w:rPr>
        <w:t>+</w:t>
      </w:r>
      <w:r>
        <w:rPr>
          <w:rFonts w:eastAsia="仿宋" w:hint="eastAsia"/>
          <w:color w:val="000000"/>
          <w:kern w:val="0"/>
          <w:sz w:val="30"/>
          <w:szCs w:val="30"/>
          <w:lang w:bidi="ar"/>
        </w:rPr>
        <w:t>手机号</w:t>
      </w:r>
      <w:r>
        <w:rPr>
          <w:rFonts w:eastAsia="仿宋"/>
          <w:color w:val="000000"/>
          <w:kern w:val="0"/>
          <w:sz w:val="30"/>
          <w:szCs w:val="30"/>
          <w:lang w:bidi="ar"/>
        </w:rPr>
        <w:t>+</w:t>
      </w:r>
      <w:r>
        <w:rPr>
          <w:rFonts w:eastAsia="仿宋" w:hint="eastAsia"/>
          <w:color w:val="000000"/>
          <w:kern w:val="0"/>
          <w:sz w:val="30"/>
          <w:szCs w:val="30"/>
          <w:lang w:bidi="ar"/>
        </w:rPr>
        <w:t>身份证号”，即可下载打印电子《培训结业证书》。</w:t>
      </w:r>
    </w:p>
    <w:p w14:paraId="7F53A5F9" w14:textId="77777777" w:rsidR="00C455BC" w:rsidRPr="00ED1EF9" w:rsidRDefault="00C455BC" w:rsidP="008D0E43">
      <w:pPr>
        <w:spacing w:line="620" w:lineRule="exact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八、联系方式</w:t>
      </w: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 </w:t>
      </w:r>
    </w:p>
    <w:p w14:paraId="4713367F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联系人：姜老师</w:t>
      </w:r>
    </w:p>
    <w:p w14:paraId="471E757C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咨询电话：</w:t>
      </w:r>
      <w:r w:rsidRPr="00ED1EF9">
        <w:rPr>
          <w:rFonts w:ascii="Times New Roman" w:eastAsia="仿宋" w:hAnsi="Times New Roman" w:cs="Times New Roman"/>
          <w:sz w:val="30"/>
          <w:szCs w:val="30"/>
        </w:rPr>
        <w:t>010-86390878   18201477229</w:t>
      </w:r>
      <w:r w:rsidRPr="00ED1EF9">
        <w:rPr>
          <w:rFonts w:ascii="Times New Roman" w:eastAsia="仿宋" w:hAnsi="Times New Roman" w:cs="Times New Roman"/>
          <w:sz w:val="30"/>
          <w:szCs w:val="30"/>
        </w:rPr>
        <w:t>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同微信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）</w:t>
      </w:r>
      <w:r w:rsidRPr="00ED1EF9"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14:paraId="768DFD98" w14:textId="77777777" w:rsidR="00C455BC" w:rsidRPr="00ED1EF9" w:rsidRDefault="00C455BC" w:rsidP="008D0E43">
      <w:pPr>
        <w:spacing w:line="620" w:lineRule="exact"/>
        <w:ind w:firstLineChars="700" w:firstLine="21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010-88191871</w:t>
      </w:r>
      <w:r w:rsidRPr="00ED1EF9">
        <w:rPr>
          <w:rFonts w:ascii="Times New Roman" w:eastAsia="仿宋" w:hAnsi="Times New Roman" w:cs="Times New Roman"/>
          <w:sz w:val="30"/>
          <w:szCs w:val="30"/>
        </w:rPr>
        <w:t>（</w:t>
      </w:r>
      <w:proofErr w:type="gramStart"/>
      <w:r w:rsidRPr="00ED1EF9">
        <w:rPr>
          <w:rFonts w:ascii="Times New Roman" w:eastAsia="仿宋" w:hAnsi="Times New Roman" w:cs="Times New Roman"/>
          <w:sz w:val="30"/>
          <w:szCs w:val="30"/>
        </w:rPr>
        <w:t>中总协培训部</w:t>
      </w:r>
      <w:proofErr w:type="gramEnd"/>
      <w:r w:rsidRPr="00ED1EF9">
        <w:rPr>
          <w:rFonts w:ascii="Times New Roman" w:eastAsia="仿宋" w:hAnsi="Times New Roman" w:cs="Times New Roman"/>
          <w:sz w:val="30"/>
          <w:szCs w:val="30"/>
        </w:rPr>
        <w:t>）</w:t>
      </w:r>
    </w:p>
    <w:p w14:paraId="4046B178" w14:textId="77777777" w:rsidR="00C455BC" w:rsidRPr="00ED1EF9" w:rsidRDefault="00C455BC" w:rsidP="008D0E43">
      <w:pPr>
        <w:spacing w:line="6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D1EF9">
        <w:rPr>
          <w:rFonts w:ascii="Times New Roman" w:eastAsia="仿宋" w:hAnsi="Times New Roman" w:cs="Times New Roman"/>
          <w:sz w:val="30"/>
          <w:szCs w:val="30"/>
        </w:rPr>
        <w:t>邮箱：</w:t>
      </w:r>
      <w:r w:rsidRPr="00ED1EF9">
        <w:rPr>
          <w:rFonts w:ascii="Times New Roman" w:eastAsia="仿宋" w:hAnsi="Times New Roman" w:cs="Times New Roman"/>
          <w:sz w:val="30"/>
          <w:szCs w:val="30"/>
        </w:rPr>
        <w:t>itcacfo@163.com</w:t>
      </w:r>
    </w:p>
    <w:p w14:paraId="73132F2B" w14:textId="77777777" w:rsidR="00C455BC" w:rsidRPr="00ED1EF9" w:rsidRDefault="00C455BC" w:rsidP="00C455BC">
      <w:pPr>
        <w:rPr>
          <w:rFonts w:ascii="Times New Roman" w:eastAsia="仿宋" w:hAnsi="Times New Roman" w:cs="Times New Roman"/>
          <w:sz w:val="30"/>
          <w:szCs w:val="30"/>
        </w:rPr>
      </w:pPr>
    </w:p>
    <w:p w14:paraId="42057803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66D9DA70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4E9DE23D" w14:textId="3F1EE902" w:rsidR="00C455BC" w:rsidRDefault="00C455BC" w:rsidP="00C455BC">
      <w:pPr>
        <w:rPr>
          <w:rFonts w:ascii="Times New Roman" w:hAnsi="Times New Roman" w:cs="Times New Roman"/>
        </w:rPr>
      </w:pPr>
    </w:p>
    <w:p w14:paraId="1FDDB6BD" w14:textId="17B82F4E" w:rsidR="00AB20F7" w:rsidRDefault="00AB20F7" w:rsidP="00C455BC">
      <w:pPr>
        <w:rPr>
          <w:rFonts w:ascii="Times New Roman" w:hAnsi="Times New Roman" w:cs="Times New Roman"/>
        </w:rPr>
      </w:pPr>
    </w:p>
    <w:p w14:paraId="0FFB711F" w14:textId="77777777" w:rsidR="00AB20F7" w:rsidRPr="00ED1EF9" w:rsidRDefault="00AB20F7" w:rsidP="00C455BC">
      <w:pPr>
        <w:rPr>
          <w:rFonts w:ascii="Times New Roman" w:hAnsi="Times New Roman" w:cs="Times New Roman"/>
        </w:rPr>
      </w:pPr>
    </w:p>
    <w:p w14:paraId="19FD190D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1DB6C7DD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081E2F59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090B1671" w14:textId="7777777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0968ADDE" w14:textId="386F0803" w:rsidR="00C455BC" w:rsidRPr="00ED1EF9" w:rsidRDefault="00C455BC" w:rsidP="00C455BC">
      <w:pPr>
        <w:rPr>
          <w:rFonts w:ascii="Times New Roman" w:hAnsi="Times New Roman" w:cs="Times New Roman"/>
        </w:rPr>
      </w:pPr>
    </w:p>
    <w:p w14:paraId="16933DC6" w14:textId="29B590E0" w:rsidR="00C455BC" w:rsidRPr="00ED1EF9" w:rsidRDefault="00C455BC" w:rsidP="00C455BC">
      <w:pPr>
        <w:rPr>
          <w:rFonts w:ascii="Times New Roman" w:hAnsi="Times New Roman" w:cs="Times New Roman"/>
        </w:rPr>
      </w:pPr>
    </w:p>
    <w:p w14:paraId="3583A0D7" w14:textId="15BE2C2E" w:rsidR="00C455BC" w:rsidRPr="00ED1EF9" w:rsidRDefault="00C455BC" w:rsidP="00C455BC">
      <w:pPr>
        <w:rPr>
          <w:rFonts w:ascii="Times New Roman" w:hAnsi="Times New Roman" w:cs="Times New Roman"/>
        </w:rPr>
      </w:pPr>
    </w:p>
    <w:p w14:paraId="3BB18C8B" w14:textId="2569944D" w:rsidR="00C455BC" w:rsidRPr="00ED1EF9" w:rsidRDefault="00C455BC" w:rsidP="00C455BC">
      <w:pPr>
        <w:rPr>
          <w:rFonts w:ascii="Times New Roman" w:hAnsi="Times New Roman" w:cs="Times New Roman"/>
        </w:rPr>
      </w:pPr>
    </w:p>
    <w:p w14:paraId="5E6B25B6" w14:textId="4F92ABDB" w:rsidR="00C455BC" w:rsidRPr="00ED1EF9" w:rsidRDefault="00C455BC" w:rsidP="00C455BC">
      <w:pPr>
        <w:rPr>
          <w:rFonts w:ascii="Times New Roman" w:hAnsi="Times New Roman" w:cs="Times New Roman"/>
        </w:rPr>
      </w:pPr>
    </w:p>
    <w:p w14:paraId="48D7CA3F" w14:textId="1976BCFD" w:rsidR="00C455BC" w:rsidRPr="00ED1EF9" w:rsidRDefault="00C455BC" w:rsidP="00C455BC">
      <w:pPr>
        <w:rPr>
          <w:rFonts w:ascii="Times New Roman" w:hAnsi="Times New Roman" w:cs="Times New Roman"/>
        </w:rPr>
      </w:pPr>
    </w:p>
    <w:p w14:paraId="7B3CF12D" w14:textId="6BFD3F2F" w:rsidR="00C455BC" w:rsidRPr="00ED1EF9" w:rsidRDefault="00C455BC" w:rsidP="00C455BC">
      <w:pPr>
        <w:rPr>
          <w:rFonts w:ascii="Times New Roman" w:hAnsi="Times New Roman" w:cs="Times New Roman"/>
        </w:rPr>
      </w:pPr>
    </w:p>
    <w:p w14:paraId="6D6DE761" w14:textId="2C527770" w:rsidR="00C455BC" w:rsidRPr="00ED1EF9" w:rsidRDefault="00C455BC" w:rsidP="00C455BC">
      <w:pPr>
        <w:rPr>
          <w:rFonts w:ascii="Times New Roman" w:hAnsi="Times New Roman" w:cs="Times New Roman"/>
        </w:rPr>
      </w:pPr>
    </w:p>
    <w:p w14:paraId="72BCDF9F" w14:textId="52DBD218" w:rsidR="00C455BC" w:rsidRPr="00ED1EF9" w:rsidRDefault="00C455BC" w:rsidP="00C455BC">
      <w:pPr>
        <w:rPr>
          <w:rFonts w:ascii="Times New Roman" w:hAnsi="Times New Roman" w:cs="Times New Roman"/>
        </w:rPr>
      </w:pPr>
    </w:p>
    <w:p w14:paraId="5617BBF5" w14:textId="67928CA7" w:rsidR="00C455BC" w:rsidRPr="00ED1EF9" w:rsidRDefault="00C455BC" w:rsidP="00C455BC">
      <w:pPr>
        <w:rPr>
          <w:rFonts w:ascii="Times New Roman" w:hAnsi="Times New Roman" w:cs="Times New Roman"/>
        </w:rPr>
      </w:pPr>
    </w:p>
    <w:p w14:paraId="7C2ADD06" w14:textId="136E20C6" w:rsidR="00C455BC" w:rsidRPr="00ED1EF9" w:rsidRDefault="00C455BC" w:rsidP="00C455BC">
      <w:pPr>
        <w:rPr>
          <w:rFonts w:ascii="Times New Roman" w:hAnsi="Times New Roman" w:cs="Times New Roman"/>
        </w:rPr>
      </w:pPr>
    </w:p>
    <w:p w14:paraId="02EC0D7F" w14:textId="34CE7224" w:rsidR="00C455BC" w:rsidRPr="00ED1EF9" w:rsidRDefault="00C455BC" w:rsidP="00C455BC">
      <w:pPr>
        <w:rPr>
          <w:rFonts w:ascii="Times New Roman" w:hAnsi="Times New Roman" w:cs="Times New Roman"/>
        </w:rPr>
      </w:pPr>
    </w:p>
    <w:p w14:paraId="6EFDA0F9" w14:textId="131575C2" w:rsidR="00C455BC" w:rsidRPr="00ED1EF9" w:rsidRDefault="00C455BC" w:rsidP="00C455BC">
      <w:pPr>
        <w:rPr>
          <w:rFonts w:ascii="Times New Roman" w:hAnsi="Times New Roman" w:cs="Times New Roman"/>
        </w:rPr>
      </w:pPr>
    </w:p>
    <w:p w14:paraId="39534C59" w14:textId="4BA4C700" w:rsidR="00C455BC" w:rsidRPr="00ED1EF9" w:rsidRDefault="00C455BC" w:rsidP="00C455BC">
      <w:pPr>
        <w:rPr>
          <w:rFonts w:ascii="Times New Roman" w:hAnsi="Times New Roman" w:cs="Times New Roman"/>
        </w:rPr>
      </w:pPr>
    </w:p>
    <w:p w14:paraId="0B732E95" w14:textId="77777777" w:rsidR="00C455BC" w:rsidRPr="00ED1EF9" w:rsidRDefault="00C455BC" w:rsidP="00C455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55BC" w:rsidRPr="00ED1EF9" w:rsidSect="00C455BC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6C99" w14:textId="77777777" w:rsidR="00E9725C" w:rsidRDefault="00E9725C" w:rsidP="00C455BC">
      <w:r>
        <w:separator/>
      </w:r>
    </w:p>
  </w:endnote>
  <w:endnote w:type="continuationSeparator" w:id="0">
    <w:p w14:paraId="7230E40F" w14:textId="77777777" w:rsidR="00E9725C" w:rsidRDefault="00E9725C" w:rsidP="00C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284684"/>
      <w:docPartObj>
        <w:docPartGallery w:val="Page Numbers (Bottom of Page)"/>
        <w:docPartUnique/>
      </w:docPartObj>
    </w:sdtPr>
    <w:sdtEndPr/>
    <w:sdtContent>
      <w:p w14:paraId="47D00ABD" w14:textId="06A4472D" w:rsidR="00065A94" w:rsidRDefault="00065A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231836" w14:textId="77777777" w:rsidR="00065A94" w:rsidRDefault="00065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95F5" w14:textId="77777777" w:rsidR="00E9725C" w:rsidRDefault="00E9725C" w:rsidP="00C455BC">
      <w:r>
        <w:separator/>
      </w:r>
    </w:p>
  </w:footnote>
  <w:footnote w:type="continuationSeparator" w:id="0">
    <w:p w14:paraId="2285FF9E" w14:textId="77777777" w:rsidR="00E9725C" w:rsidRDefault="00E9725C" w:rsidP="00C4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66"/>
    <w:rsid w:val="00065A94"/>
    <w:rsid w:val="00074B66"/>
    <w:rsid w:val="00083507"/>
    <w:rsid w:val="000F1CC8"/>
    <w:rsid w:val="002521E3"/>
    <w:rsid w:val="00291F7D"/>
    <w:rsid w:val="002B1922"/>
    <w:rsid w:val="00302CE0"/>
    <w:rsid w:val="00504537"/>
    <w:rsid w:val="006671B7"/>
    <w:rsid w:val="00687827"/>
    <w:rsid w:val="00696303"/>
    <w:rsid w:val="00735B10"/>
    <w:rsid w:val="00741690"/>
    <w:rsid w:val="00764759"/>
    <w:rsid w:val="007C28D6"/>
    <w:rsid w:val="00890A89"/>
    <w:rsid w:val="008D0E43"/>
    <w:rsid w:val="009D2A8B"/>
    <w:rsid w:val="00A35E50"/>
    <w:rsid w:val="00A627F3"/>
    <w:rsid w:val="00AB20F7"/>
    <w:rsid w:val="00BA3738"/>
    <w:rsid w:val="00C455BC"/>
    <w:rsid w:val="00D27D77"/>
    <w:rsid w:val="00D73F16"/>
    <w:rsid w:val="00E10BDC"/>
    <w:rsid w:val="00E9725C"/>
    <w:rsid w:val="00ED1EF9"/>
    <w:rsid w:val="00F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C7083"/>
  <w15:chartTrackingRefBased/>
  <w15:docId w15:val="{2AD12228-1AC7-44DF-9F2C-2C76512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5BC"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2B1922"/>
    <w:pPr>
      <w:framePr w:hSpace="180" w:wrap="around" w:vAnchor="text" w:hAnchor="page" w:x="1025" w:y="210"/>
      <w:spacing w:before="116"/>
      <w:ind w:left="106" w:firstLineChars="12" w:firstLine="34"/>
      <w:suppressOverlap/>
      <w:jc w:val="center"/>
    </w:pPr>
    <w:rPr>
      <w:rFonts w:ascii="仿宋" w:eastAsia="仿宋" w:hAnsi="仿宋" w:cs="仿宋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16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1690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6671B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13</cp:revision>
  <cp:lastPrinted>2024-09-18T02:25:00Z</cp:lastPrinted>
  <dcterms:created xsi:type="dcterms:W3CDTF">2024-09-11T07:10:00Z</dcterms:created>
  <dcterms:modified xsi:type="dcterms:W3CDTF">2024-09-18T05:29:00Z</dcterms:modified>
</cp:coreProperties>
</file>