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35CD5">
      <w:pPr>
        <w:keepNext w:val="0"/>
        <w:keepLines w:val="0"/>
        <w:pageBreakBefore w:val="0"/>
        <w:kinsoku/>
        <w:wordWrap/>
        <w:overflowPunct/>
        <w:topLinePunct w:val="0"/>
        <w:autoSpaceDE/>
        <w:autoSpaceDN/>
        <w:bidi w:val="0"/>
        <w:adjustRightInd/>
        <w:snapToGrid/>
        <w:spacing w:beforeAutospacing="0" w:line="240" w:lineRule="auto"/>
        <w:jc w:val="both"/>
        <w:textAlignment w:val="auto"/>
        <w:rPr>
          <w:rFonts w:hint="eastAsia" w:ascii="仿宋" w:hAnsi="仿宋" w:eastAsia="仿宋" w:cs="仿宋"/>
          <w:sz w:val="30"/>
          <w:szCs w:val="30"/>
        </w:rPr>
      </w:pPr>
      <w:r>
        <w:rPr>
          <w:rFonts w:hint="eastAsia" w:ascii="仿宋" w:hAnsi="仿宋" w:eastAsia="仿宋" w:cs="仿宋"/>
          <w:sz w:val="30"/>
          <w:szCs w:val="30"/>
        </w:rPr>
        <w:t>附件1：</w:t>
      </w:r>
    </w:p>
    <w:p w14:paraId="2E04F793">
      <w:pPr>
        <w:spacing w:before="156" w:beforeLines="50" w:line="400" w:lineRule="exact"/>
        <w:ind w:left="630" w:leftChars="300" w:right="630" w:rightChars="300"/>
        <w:jc w:val="center"/>
        <w:rPr>
          <w:rFonts w:hint="eastAsia" w:ascii="仿宋" w:hAnsi="仿宋" w:eastAsia="仿宋" w:cs="仿宋"/>
          <w:b/>
          <w:kern w:val="0"/>
          <w:sz w:val="32"/>
          <w:szCs w:val="32"/>
        </w:rPr>
      </w:pPr>
      <w:r>
        <w:rPr>
          <w:rFonts w:hint="eastAsia" w:ascii="仿宋" w:hAnsi="仿宋" w:eastAsia="仿宋" w:cs="仿宋"/>
          <w:b/>
          <w:kern w:val="0"/>
          <w:sz w:val="32"/>
          <w:szCs w:val="32"/>
        </w:rPr>
        <w:t>工作方案</w:t>
      </w:r>
    </w:p>
    <w:p w14:paraId="43D366B7">
      <w:pPr>
        <w:spacing w:before="156" w:beforeLines="50" w:line="400" w:lineRule="exact"/>
        <w:ind w:left="630" w:leftChars="300" w:right="630" w:rightChars="300"/>
        <w:jc w:val="center"/>
        <w:rPr>
          <w:rFonts w:hint="eastAsia" w:ascii="仿宋" w:hAnsi="仿宋" w:eastAsia="仿宋" w:cs="仿宋"/>
          <w:b/>
          <w:kern w:val="0"/>
          <w:sz w:val="32"/>
          <w:szCs w:val="32"/>
        </w:rPr>
      </w:pPr>
    </w:p>
    <w:p w14:paraId="3C0605AF">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sz w:val="30"/>
          <w:szCs w:val="30"/>
        </w:rPr>
      </w:pPr>
      <w:r>
        <w:rPr>
          <w:rFonts w:hint="eastAsia" w:ascii="仿宋" w:hAnsi="仿宋" w:eastAsia="仿宋" w:cs="仿宋"/>
          <w:b w:val="0"/>
          <w:bCs/>
          <w:sz w:val="30"/>
          <w:szCs w:val="30"/>
        </w:rPr>
        <w:t>主办单位：中国总会计师协会</w:t>
      </w:r>
    </w:p>
    <w:p w14:paraId="230ED81C">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b w:val="0"/>
          <w:bCs/>
          <w:sz w:val="30"/>
          <w:szCs w:val="30"/>
          <w:lang w:val="en-US" w:eastAsia="zh-CN"/>
        </w:rPr>
        <w:t>联合主办</w:t>
      </w:r>
      <w:r>
        <w:rPr>
          <w:rFonts w:hint="eastAsia" w:ascii="仿宋" w:hAnsi="仿宋" w:eastAsia="仿宋" w:cs="仿宋"/>
          <w:b w:val="0"/>
          <w:bCs/>
          <w:sz w:val="30"/>
          <w:szCs w:val="30"/>
        </w:rPr>
        <w:t>单位：北京正远</w:t>
      </w:r>
      <w:r>
        <w:rPr>
          <w:rFonts w:hint="eastAsia" w:ascii="仿宋" w:hAnsi="仿宋" w:eastAsia="仿宋" w:cs="仿宋"/>
          <w:sz w:val="30"/>
          <w:szCs w:val="30"/>
        </w:rPr>
        <w:t>时代教育科技有限公司（正远教育）</w:t>
      </w:r>
    </w:p>
    <w:p w14:paraId="35A29FA2">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p>
    <w:p w14:paraId="3FC7B689">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黑体" w:hAnsi="黑体" w:eastAsia="黑体" w:cs="黑体"/>
          <w:b w:val="0"/>
          <w:bCs/>
          <w:sz w:val="30"/>
          <w:szCs w:val="30"/>
        </w:rPr>
      </w:pPr>
      <w:r>
        <w:rPr>
          <w:rFonts w:hint="eastAsia" w:ascii="黑体" w:hAnsi="黑体" w:eastAsia="黑体" w:cs="黑体"/>
          <w:b w:val="0"/>
          <w:bCs/>
          <w:sz w:val="30"/>
          <w:szCs w:val="30"/>
        </w:rPr>
        <w:t>一、培训专题计划安排</w:t>
      </w:r>
    </w:p>
    <w:p w14:paraId="667E5D64">
      <w:pPr>
        <w:keepNext w:val="0"/>
        <w:keepLines w:val="0"/>
        <w:pageBreakBefore w:val="0"/>
        <w:widowControl w:val="0"/>
        <w:kinsoku/>
        <w:wordWrap/>
        <w:overflowPunct/>
        <w:topLinePunct w:val="0"/>
        <w:autoSpaceDE/>
        <w:autoSpaceDN/>
        <w:bidi w:val="0"/>
        <w:adjustRightInd/>
        <w:snapToGrid/>
        <w:spacing w:line="240" w:lineRule="auto"/>
        <w:ind w:firstLine="496" w:firstLineChars="200"/>
        <w:textAlignment w:val="auto"/>
        <w:rPr>
          <w:rFonts w:hint="eastAsia" w:ascii="仿宋" w:hAnsi="仿宋" w:eastAsia="仿宋" w:cs="仿宋"/>
          <w:i w:val="0"/>
          <w:iCs w:val="0"/>
          <w:spacing w:val="-11"/>
          <w:w w:val="90"/>
          <w:sz w:val="30"/>
          <w:szCs w:val="30"/>
          <w:highlight w:val="none"/>
        </w:rPr>
      </w:pPr>
      <w:r>
        <w:rPr>
          <w:rFonts w:hint="eastAsia" w:ascii="仿宋" w:hAnsi="仿宋" w:eastAsia="仿宋" w:cs="仿宋"/>
          <w:i w:val="0"/>
          <w:iCs w:val="0"/>
          <w:spacing w:val="-11"/>
          <w:w w:val="90"/>
          <w:sz w:val="30"/>
          <w:szCs w:val="30"/>
          <w:highlight w:val="none"/>
        </w:rPr>
        <w:t>专题</w:t>
      </w:r>
      <w:r>
        <w:rPr>
          <w:rFonts w:hint="eastAsia" w:ascii="仿宋" w:hAnsi="仿宋" w:eastAsia="仿宋" w:cs="仿宋"/>
          <w:i w:val="0"/>
          <w:iCs w:val="0"/>
          <w:spacing w:val="-11"/>
          <w:w w:val="90"/>
          <w:sz w:val="30"/>
          <w:szCs w:val="30"/>
          <w:highlight w:val="none"/>
          <w:lang w:val="en-US" w:eastAsia="zh-CN"/>
        </w:rPr>
        <w:t>一</w:t>
      </w:r>
      <w:r>
        <w:rPr>
          <w:rFonts w:hint="eastAsia" w:ascii="仿宋" w:hAnsi="仿宋" w:eastAsia="仿宋" w:cs="仿宋"/>
          <w:i w:val="0"/>
          <w:iCs w:val="0"/>
          <w:spacing w:val="-11"/>
          <w:w w:val="90"/>
          <w:sz w:val="30"/>
          <w:szCs w:val="30"/>
          <w:highlight w:val="none"/>
        </w:rPr>
        <w:t>：新会计法重点条款、热点问题解析与应对</w:t>
      </w:r>
    </w:p>
    <w:p w14:paraId="2926DA67">
      <w:pPr>
        <w:keepNext w:val="0"/>
        <w:keepLines w:val="0"/>
        <w:pageBreakBefore w:val="0"/>
        <w:widowControl w:val="0"/>
        <w:kinsoku/>
        <w:wordWrap/>
        <w:overflowPunct/>
        <w:topLinePunct w:val="0"/>
        <w:autoSpaceDE/>
        <w:autoSpaceDN/>
        <w:bidi w:val="0"/>
        <w:adjustRightInd/>
        <w:snapToGrid/>
        <w:spacing w:line="240" w:lineRule="auto"/>
        <w:ind w:firstLine="496" w:firstLineChars="200"/>
        <w:textAlignment w:val="auto"/>
        <w:rPr>
          <w:rFonts w:hint="eastAsia" w:ascii="仿宋" w:hAnsi="仿宋" w:eastAsia="仿宋" w:cs="仿宋"/>
          <w:i w:val="0"/>
          <w:iCs w:val="0"/>
          <w:w w:val="90"/>
          <w:sz w:val="30"/>
          <w:szCs w:val="30"/>
          <w:highlight w:val="none"/>
        </w:rPr>
      </w:pPr>
      <w:r>
        <w:rPr>
          <w:rFonts w:hint="eastAsia" w:ascii="仿宋" w:hAnsi="仿宋" w:eastAsia="仿宋" w:cs="仿宋"/>
          <w:i w:val="0"/>
          <w:iCs w:val="0"/>
          <w:spacing w:val="-11"/>
          <w:w w:val="90"/>
          <w:sz w:val="30"/>
          <w:szCs w:val="30"/>
          <w:highlight w:val="none"/>
        </w:rPr>
        <w:t>专题</w:t>
      </w:r>
      <w:r>
        <w:rPr>
          <w:rFonts w:hint="eastAsia" w:ascii="仿宋" w:hAnsi="仿宋" w:eastAsia="仿宋" w:cs="仿宋"/>
          <w:i w:val="0"/>
          <w:iCs w:val="0"/>
          <w:spacing w:val="-11"/>
          <w:w w:val="90"/>
          <w:sz w:val="30"/>
          <w:szCs w:val="30"/>
          <w:highlight w:val="none"/>
          <w:lang w:val="en-US" w:eastAsia="zh-CN"/>
        </w:rPr>
        <w:t>二</w:t>
      </w:r>
      <w:r>
        <w:rPr>
          <w:rFonts w:hint="eastAsia" w:ascii="仿宋" w:hAnsi="仿宋" w:eastAsia="仿宋" w:cs="仿宋"/>
          <w:i w:val="0"/>
          <w:iCs w:val="0"/>
          <w:spacing w:val="-11"/>
          <w:w w:val="90"/>
          <w:sz w:val="30"/>
          <w:szCs w:val="30"/>
          <w:highlight w:val="none"/>
        </w:rPr>
        <w:t>：</w:t>
      </w:r>
      <w:r>
        <w:rPr>
          <w:rFonts w:hint="eastAsia" w:ascii="仿宋" w:hAnsi="仿宋" w:eastAsia="仿宋" w:cs="仿宋"/>
          <w:i w:val="0"/>
          <w:iCs w:val="0"/>
          <w:spacing w:val="-4"/>
          <w:w w:val="85"/>
          <w:sz w:val="30"/>
          <w:szCs w:val="30"/>
          <w:highlight w:val="none"/>
        </w:rPr>
        <w:t>行政事业单位预算管理一体化建设与重点绩效评价实务</w:t>
      </w:r>
    </w:p>
    <w:p w14:paraId="63D99461">
      <w:pPr>
        <w:keepNext w:val="0"/>
        <w:keepLines w:val="0"/>
        <w:pageBreakBefore w:val="0"/>
        <w:widowControl w:val="0"/>
        <w:kinsoku/>
        <w:wordWrap/>
        <w:overflowPunct/>
        <w:topLinePunct w:val="0"/>
        <w:autoSpaceDE/>
        <w:autoSpaceDN/>
        <w:bidi w:val="0"/>
        <w:adjustRightInd/>
        <w:snapToGrid/>
        <w:spacing w:line="240" w:lineRule="auto"/>
        <w:ind w:firstLine="496" w:firstLineChars="200"/>
        <w:textAlignment w:val="auto"/>
        <w:rPr>
          <w:rFonts w:hint="eastAsia" w:ascii="仿宋" w:hAnsi="仿宋" w:eastAsia="仿宋" w:cs="仿宋"/>
          <w:i w:val="0"/>
          <w:iCs w:val="0"/>
          <w:spacing w:val="-6"/>
          <w:w w:val="90"/>
          <w:sz w:val="30"/>
          <w:szCs w:val="30"/>
          <w:highlight w:val="none"/>
        </w:rPr>
      </w:pPr>
      <w:r>
        <w:rPr>
          <w:rFonts w:hint="eastAsia" w:ascii="仿宋" w:hAnsi="仿宋" w:eastAsia="仿宋" w:cs="仿宋"/>
          <w:i w:val="0"/>
          <w:iCs w:val="0"/>
          <w:spacing w:val="-11"/>
          <w:w w:val="90"/>
          <w:sz w:val="30"/>
          <w:szCs w:val="30"/>
          <w:highlight w:val="none"/>
        </w:rPr>
        <w:t>专题</w:t>
      </w:r>
      <w:r>
        <w:rPr>
          <w:rFonts w:hint="eastAsia" w:ascii="仿宋" w:hAnsi="仿宋" w:eastAsia="仿宋" w:cs="仿宋"/>
          <w:i w:val="0"/>
          <w:iCs w:val="0"/>
          <w:spacing w:val="-11"/>
          <w:w w:val="90"/>
          <w:sz w:val="30"/>
          <w:szCs w:val="30"/>
          <w:highlight w:val="none"/>
          <w:lang w:val="en-US" w:eastAsia="zh-CN"/>
        </w:rPr>
        <w:t>三</w:t>
      </w:r>
      <w:r>
        <w:rPr>
          <w:rFonts w:hint="eastAsia" w:ascii="仿宋" w:hAnsi="仿宋" w:eastAsia="仿宋" w:cs="仿宋"/>
          <w:i w:val="0"/>
          <w:iCs w:val="0"/>
          <w:spacing w:val="-11"/>
          <w:w w:val="90"/>
          <w:sz w:val="30"/>
          <w:szCs w:val="30"/>
          <w:highlight w:val="none"/>
        </w:rPr>
        <w:t>：</w:t>
      </w:r>
      <w:r>
        <w:rPr>
          <w:rFonts w:hint="eastAsia" w:ascii="仿宋" w:hAnsi="仿宋" w:eastAsia="仿宋" w:cs="仿宋"/>
          <w:i w:val="0"/>
          <w:iCs w:val="0"/>
          <w:spacing w:val="-6"/>
          <w:w w:val="90"/>
          <w:sz w:val="30"/>
          <w:szCs w:val="30"/>
          <w:highlight w:val="none"/>
        </w:rPr>
        <w:t>行政事业单位成本核算</w:t>
      </w:r>
      <w:r>
        <w:rPr>
          <w:rFonts w:hint="eastAsia" w:ascii="仿宋" w:hAnsi="仿宋" w:eastAsia="仿宋" w:cs="仿宋"/>
          <w:i w:val="0"/>
          <w:iCs w:val="0"/>
          <w:spacing w:val="-6"/>
          <w:w w:val="90"/>
          <w:sz w:val="30"/>
          <w:szCs w:val="30"/>
          <w:highlight w:val="none"/>
          <w:lang w:val="en-US" w:eastAsia="zh-CN"/>
        </w:rPr>
        <w:t>与精细化</w:t>
      </w:r>
      <w:r>
        <w:rPr>
          <w:rFonts w:hint="eastAsia" w:ascii="仿宋" w:hAnsi="仿宋" w:eastAsia="仿宋" w:cs="仿宋"/>
          <w:i w:val="0"/>
          <w:iCs w:val="0"/>
          <w:spacing w:val="-6"/>
          <w:w w:val="90"/>
          <w:sz w:val="30"/>
          <w:szCs w:val="30"/>
          <w:highlight w:val="none"/>
        </w:rPr>
        <w:t>管理</w:t>
      </w:r>
    </w:p>
    <w:p w14:paraId="5CDFDCBE">
      <w:pPr>
        <w:keepNext w:val="0"/>
        <w:keepLines w:val="0"/>
        <w:pageBreakBefore w:val="0"/>
        <w:widowControl w:val="0"/>
        <w:kinsoku/>
        <w:wordWrap/>
        <w:overflowPunct/>
        <w:topLinePunct w:val="0"/>
        <w:autoSpaceDE/>
        <w:autoSpaceDN/>
        <w:bidi w:val="0"/>
        <w:adjustRightInd/>
        <w:snapToGrid/>
        <w:spacing w:line="240" w:lineRule="auto"/>
        <w:ind w:firstLine="496" w:firstLineChars="200"/>
        <w:textAlignment w:val="auto"/>
        <w:rPr>
          <w:rFonts w:hint="eastAsia" w:ascii="仿宋" w:hAnsi="仿宋" w:eastAsia="仿宋" w:cs="仿宋"/>
          <w:i w:val="0"/>
          <w:iCs w:val="0"/>
          <w:spacing w:val="-6"/>
          <w:w w:val="90"/>
          <w:sz w:val="30"/>
          <w:szCs w:val="30"/>
          <w:highlight w:val="none"/>
        </w:rPr>
      </w:pPr>
      <w:r>
        <w:rPr>
          <w:rFonts w:hint="eastAsia" w:ascii="仿宋" w:hAnsi="仿宋" w:eastAsia="仿宋" w:cs="仿宋"/>
          <w:i w:val="0"/>
          <w:iCs w:val="0"/>
          <w:spacing w:val="-11"/>
          <w:w w:val="90"/>
          <w:sz w:val="30"/>
          <w:szCs w:val="30"/>
          <w:highlight w:val="none"/>
        </w:rPr>
        <w:t>专题</w:t>
      </w:r>
      <w:r>
        <w:rPr>
          <w:rFonts w:hint="eastAsia" w:ascii="仿宋" w:hAnsi="仿宋" w:eastAsia="仿宋" w:cs="仿宋"/>
          <w:i w:val="0"/>
          <w:iCs w:val="0"/>
          <w:spacing w:val="-11"/>
          <w:w w:val="90"/>
          <w:sz w:val="30"/>
          <w:szCs w:val="30"/>
          <w:highlight w:val="none"/>
          <w:lang w:val="en-US" w:eastAsia="zh-CN"/>
        </w:rPr>
        <w:t>四</w:t>
      </w:r>
      <w:r>
        <w:rPr>
          <w:rFonts w:hint="eastAsia" w:ascii="仿宋" w:hAnsi="仿宋" w:eastAsia="仿宋" w:cs="仿宋"/>
          <w:i w:val="0"/>
          <w:iCs w:val="0"/>
          <w:spacing w:val="-11"/>
          <w:w w:val="90"/>
          <w:sz w:val="30"/>
          <w:szCs w:val="30"/>
          <w:highlight w:val="none"/>
        </w:rPr>
        <w:t>：</w:t>
      </w:r>
      <w:r>
        <w:rPr>
          <w:rFonts w:hint="eastAsia" w:ascii="仿宋" w:hAnsi="仿宋" w:eastAsia="仿宋" w:cs="仿宋"/>
          <w:i w:val="0"/>
          <w:iCs w:val="0"/>
          <w:spacing w:val="-2"/>
          <w:w w:val="90"/>
          <w:sz w:val="30"/>
          <w:szCs w:val="30"/>
          <w:highlight w:val="none"/>
        </w:rPr>
        <w:t>新财务规则与政府会计准则制度最新变化</w:t>
      </w:r>
    </w:p>
    <w:p w14:paraId="475CB278">
      <w:pPr>
        <w:keepNext w:val="0"/>
        <w:keepLines w:val="0"/>
        <w:pageBreakBefore w:val="0"/>
        <w:widowControl w:val="0"/>
        <w:kinsoku/>
        <w:wordWrap/>
        <w:overflowPunct/>
        <w:topLinePunct w:val="0"/>
        <w:autoSpaceDE/>
        <w:autoSpaceDN/>
        <w:bidi w:val="0"/>
        <w:adjustRightInd/>
        <w:snapToGrid/>
        <w:spacing w:line="240" w:lineRule="auto"/>
        <w:ind w:firstLine="516" w:firstLineChars="200"/>
        <w:textAlignment w:val="auto"/>
        <w:rPr>
          <w:rFonts w:hint="eastAsia" w:ascii="仿宋" w:hAnsi="仿宋" w:eastAsia="仿宋" w:cs="仿宋"/>
          <w:i w:val="0"/>
          <w:iCs w:val="0"/>
          <w:spacing w:val="-6"/>
          <w:w w:val="90"/>
          <w:sz w:val="30"/>
          <w:szCs w:val="30"/>
          <w:highlight w:val="none"/>
          <w:lang w:val="en-US" w:eastAsia="zh-CN"/>
        </w:rPr>
      </w:pPr>
      <w:r>
        <w:rPr>
          <w:rFonts w:hint="eastAsia" w:ascii="仿宋" w:hAnsi="仿宋" w:eastAsia="仿宋" w:cs="仿宋"/>
          <w:i w:val="0"/>
          <w:iCs w:val="0"/>
          <w:spacing w:val="-6"/>
          <w:w w:val="90"/>
          <w:sz w:val="30"/>
          <w:szCs w:val="30"/>
          <w:highlight w:val="none"/>
          <w:lang w:val="en-US" w:eastAsia="zh-CN"/>
        </w:rPr>
        <w:t>专题五：财会监督视角下行政事业单位内控体系建设与单位管理水平提升</w:t>
      </w:r>
    </w:p>
    <w:p w14:paraId="53BA97AF">
      <w:pPr>
        <w:keepNext w:val="0"/>
        <w:keepLines w:val="0"/>
        <w:pageBreakBefore w:val="0"/>
        <w:widowControl w:val="0"/>
        <w:kinsoku/>
        <w:wordWrap/>
        <w:overflowPunct/>
        <w:topLinePunct w:val="0"/>
        <w:autoSpaceDE/>
        <w:autoSpaceDN/>
        <w:bidi w:val="0"/>
        <w:adjustRightInd/>
        <w:snapToGrid/>
        <w:spacing w:line="240" w:lineRule="auto"/>
        <w:ind w:firstLine="496" w:firstLineChars="200"/>
        <w:textAlignment w:val="auto"/>
        <w:rPr>
          <w:rFonts w:hint="eastAsia" w:ascii="仿宋" w:hAnsi="仿宋" w:eastAsia="仿宋" w:cs="仿宋"/>
          <w:i w:val="0"/>
          <w:iCs w:val="0"/>
          <w:spacing w:val="-6"/>
          <w:w w:val="90"/>
          <w:sz w:val="30"/>
          <w:szCs w:val="30"/>
          <w:highlight w:val="none"/>
          <w:lang w:val="en-US" w:eastAsia="zh-CN"/>
        </w:rPr>
      </w:pPr>
      <w:r>
        <w:rPr>
          <w:rFonts w:hint="eastAsia" w:ascii="仿宋" w:hAnsi="仿宋" w:eastAsia="仿宋" w:cs="仿宋"/>
          <w:i w:val="0"/>
          <w:iCs w:val="0"/>
          <w:spacing w:val="-11"/>
          <w:w w:val="90"/>
          <w:sz w:val="30"/>
          <w:szCs w:val="30"/>
          <w:highlight w:val="none"/>
        </w:rPr>
        <w:t>专题</w:t>
      </w:r>
      <w:r>
        <w:rPr>
          <w:rFonts w:hint="eastAsia" w:ascii="仿宋" w:hAnsi="仿宋" w:eastAsia="仿宋" w:cs="仿宋"/>
          <w:i w:val="0"/>
          <w:iCs w:val="0"/>
          <w:spacing w:val="-11"/>
          <w:w w:val="90"/>
          <w:sz w:val="30"/>
          <w:szCs w:val="30"/>
          <w:highlight w:val="none"/>
          <w:lang w:val="en-US" w:eastAsia="zh-CN"/>
        </w:rPr>
        <w:t>六</w:t>
      </w:r>
      <w:r>
        <w:rPr>
          <w:rFonts w:hint="eastAsia" w:ascii="仿宋" w:hAnsi="仿宋" w:eastAsia="仿宋" w:cs="仿宋"/>
          <w:i w:val="0"/>
          <w:iCs w:val="0"/>
          <w:spacing w:val="-11"/>
          <w:w w:val="90"/>
          <w:sz w:val="30"/>
          <w:szCs w:val="30"/>
          <w:highlight w:val="none"/>
        </w:rPr>
        <w:t>：</w:t>
      </w:r>
      <w:r>
        <w:rPr>
          <w:rFonts w:hint="eastAsia" w:ascii="仿宋" w:hAnsi="仿宋" w:eastAsia="仿宋" w:cs="仿宋"/>
          <w:i w:val="0"/>
          <w:iCs w:val="0"/>
          <w:spacing w:val="-6"/>
          <w:w w:val="90"/>
          <w:sz w:val="30"/>
          <w:szCs w:val="30"/>
          <w:highlight w:val="none"/>
        </w:rPr>
        <w:t>行政事业单位国有资产管理最新政策解读与案例分析</w:t>
      </w:r>
    </w:p>
    <w:p w14:paraId="6F714843">
      <w:pPr>
        <w:spacing w:before="62" w:beforeLines="20" w:after="62" w:afterLines="20" w:line="440" w:lineRule="exact"/>
        <w:ind w:firstLine="844" w:firstLineChars="300"/>
        <w:jc w:val="center"/>
        <w:rPr>
          <w:rFonts w:hint="eastAsia" w:ascii="仿宋" w:hAnsi="仿宋" w:eastAsia="仿宋" w:cs="仿宋"/>
          <w:b/>
          <w:spacing w:val="-10"/>
          <w:sz w:val="30"/>
          <w:szCs w:val="30"/>
        </w:rPr>
      </w:pPr>
      <w:r>
        <w:rPr>
          <w:rFonts w:hint="eastAsia" w:ascii="仿宋" w:hAnsi="仿宋" w:eastAsia="仿宋" w:cs="仿宋"/>
          <w:b/>
          <w:spacing w:val="-10"/>
          <w:sz w:val="30"/>
          <w:szCs w:val="30"/>
        </w:rPr>
        <w:t>培训计划安排列表</w:t>
      </w:r>
    </w:p>
    <w:tbl>
      <w:tblPr>
        <w:tblStyle w:val="12"/>
        <w:tblW w:w="0" w:type="auto"/>
        <w:jc w:val="center"/>
        <w:tblLayout w:type="autofit"/>
        <w:tblCellMar>
          <w:top w:w="0" w:type="dxa"/>
          <w:left w:w="108" w:type="dxa"/>
          <w:bottom w:w="0" w:type="dxa"/>
          <w:right w:w="108" w:type="dxa"/>
        </w:tblCellMar>
      </w:tblPr>
      <w:tblGrid>
        <w:gridCol w:w="2581"/>
        <w:gridCol w:w="2044"/>
        <w:gridCol w:w="2942"/>
      </w:tblGrid>
      <w:tr w14:paraId="7CDF2C9B">
        <w:tblPrEx>
          <w:tblCellMar>
            <w:top w:w="0" w:type="dxa"/>
            <w:left w:w="108" w:type="dxa"/>
            <w:bottom w:w="0" w:type="dxa"/>
            <w:right w:w="108" w:type="dxa"/>
          </w:tblCellMar>
        </w:tblPrEx>
        <w:trPr>
          <w:trHeight w:val="345" w:hRule="exact"/>
          <w:jc w:val="center"/>
        </w:trPr>
        <w:tc>
          <w:tcPr>
            <w:tcW w:w="2581" w:type="dxa"/>
            <w:tcBorders>
              <w:top w:val="single" w:color="auto" w:sz="4" w:space="0"/>
              <w:left w:val="single" w:color="auto" w:sz="4" w:space="0"/>
              <w:bottom w:val="single" w:color="auto" w:sz="4" w:space="0"/>
              <w:right w:val="single" w:color="auto" w:sz="4" w:space="0"/>
            </w:tcBorders>
            <w:vAlign w:val="center"/>
          </w:tcPr>
          <w:p w14:paraId="6C3605B1">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highlight w:val="none"/>
              </w:rPr>
            </w:pPr>
            <w:r>
              <w:rPr>
                <w:rFonts w:hint="eastAsia" w:ascii="仿宋" w:hAnsi="仿宋" w:eastAsia="仿宋" w:cs="仿宋"/>
                <w:b/>
                <w:bCs w:val="0"/>
                <w:color w:val="000000"/>
                <w:kern w:val="0"/>
                <w:sz w:val="24"/>
                <w:szCs w:val="24"/>
                <w:lang w:val="en-US" w:eastAsia="zh-CN"/>
              </w:rPr>
              <w:t>培训</w:t>
            </w:r>
            <w:r>
              <w:rPr>
                <w:rFonts w:hint="eastAsia" w:ascii="仿宋" w:hAnsi="仿宋" w:eastAsia="仿宋" w:cs="仿宋"/>
                <w:b/>
                <w:bCs w:val="0"/>
                <w:color w:val="000000"/>
                <w:kern w:val="0"/>
                <w:sz w:val="24"/>
                <w:szCs w:val="24"/>
              </w:rPr>
              <w:t>时间</w:t>
            </w:r>
          </w:p>
        </w:tc>
        <w:tc>
          <w:tcPr>
            <w:tcW w:w="2044" w:type="dxa"/>
            <w:tcBorders>
              <w:top w:val="single" w:color="auto" w:sz="4" w:space="0"/>
              <w:left w:val="single" w:color="auto" w:sz="4" w:space="0"/>
              <w:bottom w:val="single" w:color="auto" w:sz="4" w:space="0"/>
              <w:right w:val="single" w:color="auto" w:sz="4" w:space="0"/>
            </w:tcBorders>
            <w:vAlign w:val="center"/>
          </w:tcPr>
          <w:p w14:paraId="09A48523">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highlight w:val="none"/>
                <w:lang w:val="en-US" w:eastAsia="zh-CN"/>
              </w:rPr>
            </w:pPr>
            <w:r>
              <w:rPr>
                <w:rFonts w:hint="eastAsia" w:ascii="仿宋" w:hAnsi="仿宋" w:eastAsia="仿宋" w:cs="仿宋"/>
                <w:b/>
                <w:bCs w:val="0"/>
                <w:color w:val="000000"/>
                <w:kern w:val="0"/>
                <w:sz w:val="24"/>
                <w:szCs w:val="24"/>
                <w:lang w:val="en-US" w:eastAsia="zh-CN"/>
              </w:rPr>
              <w:t>培训</w:t>
            </w:r>
            <w:r>
              <w:rPr>
                <w:rFonts w:hint="eastAsia" w:ascii="仿宋" w:hAnsi="仿宋" w:eastAsia="仿宋" w:cs="仿宋"/>
                <w:b/>
                <w:bCs w:val="0"/>
                <w:color w:val="000000"/>
                <w:kern w:val="0"/>
                <w:sz w:val="24"/>
                <w:szCs w:val="24"/>
              </w:rPr>
              <w:t>地点</w:t>
            </w:r>
          </w:p>
        </w:tc>
        <w:tc>
          <w:tcPr>
            <w:tcW w:w="2942" w:type="dxa"/>
            <w:tcBorders>
              <w:top w:val="single" w:color="auto" w:sz="4" w:space="0"/>
              <w:left w:val="single" w:color="auto" w:sz="4" w:space="0"/>
              <w:bottom w:val="single" w:color="auto" w:sz="4" w:space="0"/>
              <w:right w:val="single" w:color="auto" w:sz="4" w:space="0"/>
            </w:tcBorders>
            <w:vAlign w:val="center"/>
          </w:tcPr>
          <w:p w14:paraId="13DAA6B1">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FF0000"/>
                <w:kern w:val="0"/>
                <w:sz w:val="24"/>
                <w:szCs w:val="24"/>
                <w:highlight w:val="none"/>
                <w:lang w:val="en-US"/>
              </w:rPr>
            </w:pPr>
            <w:r>
              <w:rPr>
                <w:rFonts w:hint="eastAsia" w:ascii="仿宋" w:hAnsi="仿宋" w:eastAsia="仿宋" w:cs="仿宋"/>
                <w:b/>
                <w:bCs w:val="0"/>
                <w:color w:val="000000"/>
                <w:kern w:val="0"/>
                <w:sz w:val="24"/>
                <w:szCs w:val="24"/>
                <w:lang w:val="en-US" w:eastAsia="zh-CN"/>
              </w:rPr>
              <w:t>培训</w:t>
            </w:r>
            <w:r>
              <w:rPr>
                <w:rFonts w:hint="eastAsia" w:ascii="仿宋" w:hAnsi="仿宋" w:eastAsia="仿宋" w:cs="仿宋"/>
                <w:b/>
                <w:bCs w:val="0"/>
                <w:color w:val="000000"/>
                <w:kern w:val="0"/>
                <w:sz w:val="24"/>
                <w:szCs w:val="24"/>
              </w:rPr>
              <w:t>专题</w:t>
            </w:r>
          </w:p>
        </w:tc>
      </w:tr>
      <w:tr w14:paraId="29AC2F83">
        <w:tblPrEx>
          <w:tblCellMar>
            <w:top w:w="0" w:type="dxa"/>
            <w:left w:w="108" w:type="dxa"/>
            <w:bottom w:w="0" w:type="dxa"/>
            <w:right w:w="108" w:type="dxa"/>
          </w:tblCellMar>
        </w:tblPrEx>
        <w:trPr>
          <w:trHeight w:val="331" w:hRule="exact"/>
          <w:jc w:val="center"/>
        </w:trPr>
        <w:tc>
          <w:tcPr>
            <w:tcW w:w="2581" w:type="dxa"/>
            <w:tcBorders>
              <w:top w:val="single" w:color="auto" w:sz="4" w:space="0"/>
              <w:left w:val="single" w:color="auto" w:sz="4" w:space="0"/>
              <w:bottom w:val="single" w:color="auto" w:sz="4" w:space="0"/>
              <w:right w:val="single" w:color="auto" w:sz="4" w:space="0"/>
            </w:tcBorders>
            <w:vAlign w:val="top"/>
          </w:tcPr>
          <w:p w14:paraId="3EEC193D">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9月</w:t>
            </w: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rPr>
              <w:t>日-</w:t>
            </w:r>
            <w:r>
              <w:rPr>
                <w:rFonts w:hint="eastAsia" w:ascii="仿宋" w:hAnsi="仿宋" w:eastAsia="仿宋" w:cs="仿宋"/>
                <w:kern w:val="0"/>
                <w:sz w:val="24"/>
                <w:szCs w:val="24"/>
                <w:highlight w:val="none"/>
                <w:lang w:val="en-US" w:eastAsia="zh-CN"/>
              </w:rPr>
              <w:t>8</w:t>
            </w:r>
            <w:r>
              <w:rPr>
                <w:rFonts w:hint="eastAsia" w:ascii="仿宋" w:hAnsi="仿宋" w:eastAsia="仿宋" w:cs="仿宋"/>
                <w:kern w:val="0"/>
                <w:sz w:val="24"/>
                <w:szCs w:val="24"/>
                <w:highlight w:val="none"/>
              </w:rPr>
              <w:t>日</w:t>
            </w:r>
          </w:p>
        </w:tc>
        <w:tc>
          <w:tcPr>
            <w:tcW w:w="2044" w:type="dxa"/>
            <w:tcBorders>
              <w:top w:val="single" w:color="auto" w:sz="4" w:space="0"/>
              <w:left w:val="single" w:color="auto" w:sz="4" w:space="0"/>
              <w:bottom w:val="single" w:color="auto" w:sz="4" w:space="0"/>
              <w:right w:val="single" w:color="auto" w:sz="4" w:space="0"/>
            </w:tcBorders>
            <w:vAlign w:val="top"/>
          </w:tcPr>
          <w:p w14:paraId="22339654">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成都</w:t>
            </w:r>
          </w:p>
        </w:tc>
        <w:tc>
          <w:tcPr>
            <w:tcW w:w="2942" w:type="dxa"/>
            <w:tcBorders>
              <w:top w:val="single" w:color="auto" w:sz="4" w:space="0"/>
              <w:left w:val="single" w:color="auto" w:sz="4" w:space="0"/>
              <w:bottom w:val="single" w:color="auto" w:sz="4" w:space="0"/>
              <w:right w:val="single" w:color="auto" w:sz="4" w:space="0"/>
            </w:tcBorders>
            <w:vAlign w:val="top"/>
          </w:tcPr>
          <w:p w14:paraId="50E3F8C1">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kern w:val="0"/>
                <w:sz w:val="24"/>
                <w:szCs w:val="24"/>
                <w:highlight w:val="none"/>
                <w:lang w:val="en-US"/>
              </w:rPr>
            </w:pPr>
            <w:r>
              <w:rPr>
                <w:rFonts w:hint="eastAsia" w:ascii="仿宋" w:hAnsi="仿宋" w:eastAsia="仿宋" w:cs="仿宋"/>
                <w:kern w:val="0"/>
                <w:sz w:val="24"/>
                <w:szCs w:val="24"/>
                <w:highlight w:val="none"/>
                <w:lang w:val="en-US" w:eastAsia="zh-CN"/>
              </w:rPr>
              <w:t>专题一、三、四、五</w:t>
            </w:r>
          </w:p>
        </w:tc>
      </w:tr>
      <w:tr w14:paraId="3493560A">
        <w:tblPrEx>
          <w:tblCellMar>
            <w:top w:w="0" w:type="dxa"/>
            <w:left w:w="108" w:type="dxa"/>
            <w:bottom w:w="0" w:type="dxa"/>
            <w:right w:w="108" w:type="dxa"/>
          </w:tblCellMar>
        </w:tblPrEx>
        <w:trPr>
          <w:trHeight w:val="316" w:hRule="exact"/>
          <w:jc w:val="center"/>
        </w:trPr>
        <w:tc>
          <w:tcPr>
            <w:tcW w:w="2581" w:type="dxa"/>
            <w:tcBorders>
              <w:top w:val="single" w:color="auto" w:sz="4" w:space="0"/>
              <w:left w:val="single" w:color="auto" w:sz="4" w:space="0"/>
              <w:bottom w:val="single" w:color="auto" w:sz="4" w:space="0"/>
              <w:right w:val="single" w:color="auto" w:sz="4" w:space="0"/>
            </w:tcBorders>
            <w:vAlign w:val="top"/>
          </w:tcPr>
          <w:p w14:paraId="7510BD68">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9月1</w:t>
            </w:r>
            <w:r>
              <w:rPr>
                <w:rFonts w:hint="eastAsia" w:ascii="仿宋" w:hAnsi="仿宋" w:eastAsia="仿宋" w:cs="仿宋"/>
                <w:kern w:val="0"/>
                <w:sz w:val="24"/>
                <w:szCs w:val="24"/>
                <w:highlight w:val="none"/>
                <w:lang w:val="en-US" w:eastAsia="zh-CN"/>
              </w:rPr>
              <w:t>1</w:t>
            </w:r>
            <w:r>
              <w:rPr>
                <w:rFonts w:hint="eastAsia" w:ascii="仿宋" w:hAnsi="仿宋" w:eastAsia="仿宋" w:cs="仿宋"/>
                <w:kern w:val="0"/>
                <w:sz w:val="24"/>
                <w:szCs w:val="24"/>
                <w:highlight w:val="none"/>
              </w:rPr>
              <w:t>日-</w:t>
            </w:r>
            <w:r>
              <w:rPr>
                <w:rFonts w:hint="eastAsia" w:ascii="仿宋" w:hAnsi="仿宋" w:eastAsia="仿宋" w:cs="仿宋"/>
                <w:kern w:val="0"/>
                <w:sz w:val="24"/>
                <w:szCs w:val="24"/>
                <w:highlight w:val="none"/>
                <w:lang w:val="en-US" w:eastAsia="zh-CN"/>
              </w:rPr>
              <w:t>15</w:t>
            </w:r>
            <w:r>
              <w:rPr>
                <w:rFonts w:hint="eastAsia" w:ascii="仿宋" w:hAnsi="仿宋" w:eastAsia="仿宋" w:cs="仿宋"/>
                <w:kern w:val="0"/>
                <w:sz w:val="24"/>
                <w:szCs w:val="24"/>
                <w:highlight w:val="none"/>
              </w:rPr>
              <w:t>日</w:t>
            </w:r>
          </w:p>
        </w:tc>
        <w:tc>
          <w:tcPr>
            <w:tcW w:w="2044" w:type="dxa"/>
            <w:tcBorders>
              <w:top w:val="single" w:color="auto" w:sz="4" w:space="0"/>
              <w:left w:val="single" w:color="auto" w:sz="4" w:space="0"/>
              <w:bottom w:val="single" w:color="auto" w:sz="4" w:space="0"/>
              <w:right w:val="single" w:color="auto" w:sz="4" w:space="0"/>
            </w:tcBorders>
            <w:vAlign w:val="top"/>
          </w:tcPr>
          <w:p w14:paraId="497C5BC5">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乌鲁木齐</w:t>
            </w:r>
          </w:p>
        </w:tc>
        <w:tc>
          <w:tcPr>
            <w:tcW w:w="2942" w:type="dxa"/>
            <w:tcBorders>
              <w:top w:val="single" w:color="auto" w:sz="4" w:space="0"/>
              <w:left w:val="single" w:color="auto" w:sz="4" w:space="0"/>
              <w:bottom w:val="single" w:color="auto" w:sz="4" w:space="0"/>
              <w:right w:val="single" w:color="auto" w:sz="4" w:space="0"/>
            </w:tcBorders>
            <w:vAlign w:val="top"/>
          </w:tcPr>
          <w:p w14:paraId="3ED59C83">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kern w:val="0"/>
                <w:sz w:val="24"/>
                <w:szCs w:val="24"/>
                <w:highlight w:val="none"/>
                <w:lang w:val="en-US"/>
              </w:rPr>
            </w:pPr>
            <w:r>
              <w:rPr>
                <w:rFonts w:hint="eastAsia" w:ascii="仿宋" w:hAnsi="仿宋" w:eastAsia="仿宋" w:cs="仿宋"/>
                <w:kern w:val="0"/>
                <w:sz w:val="24"/>
                <w:szCs w:val="24"/>
                <w:highlight w:val="none"/>
                <w:lang w:val="en-US" w:eastAsia="zh-CN"/>
              </w:rPr>
              <w:t>专题一、二、三、四</w:t>
            </w:r>
          </w:p>
        </w:tc>
      </w:tr>
      <w:tr w14:paraId="5A9FABB4">
        <w:tblPrEx>
          <w:tblCellMar>
            <w:top w:w="0" w:type="dxa"/>
            <w:left w:w="108" w:type="dxa"/>
            <w:bottom w:w="0" w:type="dxa"/>
            <w:right w:w="108" w:type="dxa"/>
          </w:tblCellMar>
        </w:tblPrEx>
        <w:trPr>
          <w:trHeight w:val="338" w:hRule="exact"/>
          <w:jc w:val="center"/>
        </w:trPr>
        <w:tc>
          <w:tcPr>
            <w:tcW w:w="2581" w:type="dxa"/>
            <w:tcBorders>
              <w:top w:val="single" w:color="auto" w:sz="4" w:space="0"/>
              <w:left w:val="single" w:color="auto" w:sz="4" w:space="0"/>
              <w:bottom w:val="single" w:color="auto" w:sz="4" w:space="0"/>
              <w:right w:val="single" w:color="auto" w:sz="4" w:space="0"/>
            </w:tcBorders>
            <w:vAlign w:val="top"/>
          </w:tcPr>
          <w:p w14:paraId="12DB3BB8">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9月</w:t>
            </w:r>
            <w:r>
              <w:rPr>
                <w:rFonts w:hint="eastAsia" w:ascii="仿宋" w:hAnsi="仿宋" w:eastAsia="仿宋" w:cs="仿宋"/>
                <w:kern w:val="0"/>
                <w:sz w:val="24"/>
                <w:szCs w:val="24"/>
                <w:highlight w:val="none"/>
                <w:lang w:val="en-US" w:eastAsia="zh-CN"/>
              </w:rPr>
              <w:t>18</w:t>
            </w:r>
            <w:r>
              <w:rPr>
                <w:rFonts w:hint="eastAsia" w:ascii="仿宋" w:hAnsi="仿宋" w:eastAsia="仿宋" w:cs="仿宋"/>
                <w:kern w:val="0"/>
                <w:sz w:val="24"/>
                <w:szCs w:val="24"/>
                <w:highlight w:val="none"/>
              </w:rPr>
              <w:t>日-2</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日</w:t>
            </w:r>
          </w:p>
        </w:tc>
        <w:tc>
          <w:tcPr>
            <w:tcW w:w="2044" w:type="dxa"/>
            <w:tcBorders>
              <w:top w:val="single" w:color="auto" w:sz="4" w:space="0"/>
              <w:left w:val="single" w:color="auto" w:sz="4" w:space="0"/>
              <w:bottom w:val="single" w:color="auto" w:sz="4" w:space="0"/>
              <w:right w:val="single" w:color="auto" w:sz="4" w:space="0"/>
            </w:tcBorders>
            <w:vAlign w:val="top"/>
          </w:tcPr>
          <w:p w14:paraId="48160481">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烟台</w:t>
            </w:r>
          </w:p>
        </w:tc>
        <w:tc>
          <w:tcPr>
            <w:tcW w:w="2942" w:type="dxa"/>
            <w:tcBorders>
              <w:top w:val="single" w:color="auto" w:sz="4" w:space="0"/>
              <w:left w:val="single" w:color="auto" w:sz="4" w:space="0"/>
              <w:bottom w:val="single" w:color="auto" w:sz="4" w:space="0"/>
              <w:right w:val="single" w:color="auto" w:sz="4" w:space="0"/>
            </w:tcBorders>
            <w:vAlign w:val="top"/>
          </w:tcPr>
          <w:p w14:paraId="2F666ECE">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kern w:val="0"/>
                <w:sz w:val="24"/>
                <w:szCs w:val="24"/>
                <w:highlight w:val="none"/>
                <w:lang w:val="en-US"/>
              </w:rPr>
            </w:pPr>
            <w:r>
              <w:rPr>
                <w:rFonts w:hint="eastAsia" w:ascii="仿宋" w:hAnsi="仿宋" w:eastAsia="仿宋" w:cs="仿宋"/>
                <w:kern w:val="0"/>
                <w:sz w:val="24"/>
                <w:szCs w:val="24"/>
                <w:highlight w:val="none"/>
                <w:lang w:val="en-US" w:eastAsia="zh-CN"/>
              </w:rPr>
              <w:t>专题一、二、三、六</w:t>
            </w:r>
          </w:p>
        </w:tc>
      </w:tr>
      <w:tr w14:paraId="36C0EA3D">
        <w:tblPrEx>
          <w:tblCellMar>
            <w:top w:w="0" w:type="dxa"/>
            <w:left w:w="108" w:type="dxa"/>
            <w:bottom w:w="0" w:type="dxa"/>
            <w:right w:w="108" w:type="dxa"/>
          </w:tblCellMar>
        </w:tblPrEx>
        <w:trPr>
          <w:trHeight w:val="338" w:hRule="exact"/>
          <w:jc w:val="center"/>
        </w:trPr>
        <w:tc>
          <w:tcPr>
            <w:tcW w:w="2581" w:type="dxa"/>
            <w:tcBorders>
              <w:top w:val="single" w:color="auto" w:sz="4" w:space="0"/>
              <w:left w:val="single" w:color="auto" w:sz="4" w:space="0"/>
              <w:bottom w:val="single" w:color="auto" w:sz="4" w:space="0"/>
              <w:right w:val="single" w:color="auto" w:sz="4" w:space="0"/>
            </w:tcBorders>
            <w:vAlign w:val="top"/>
          </w:tcPr>
          <w:p w14:paraId="4DD3F19B">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9月</w:t>
            </w:r>
            <w:r>
              <w:rPr>
                <w:rFonts w:hint="eastAsia" w:ascii="仿宋" w:hAnsi="仿宋" w:eastAsia="仿宋" w:cs="仿宋"/>
                <w:kern w:val="0"/>
                <w:sz w:val="24"/>
                <w:szCs w:val="24"/>
                <w:highlight w:val="none"/>
                <w:lang w:val="en-US" w:eastAsia="zh-CN"/>
              </w:rPr>
              <w:t>25</w:t>
            </w:r>
            <w:r>
              <w:rPr>
                <w:rFonts w:hint="eastAsia" w:ascii="仿宋" w:hAnsi="仿宋" w:eastAsia="仿宋" w:cs="仿宋"/>
                <w:kern w:val="0"/>
                <w:sz w:val="24"/>
                <w:szCs w:val="24"/>
                <w:highlight w:val="none"/>
              </w:rPr>
              <w:t>日-2</w:t>
            </w:r>
            <w:r>
              <w:rPr>
                <w:rFonts w:hint="eastAsia" w:ascii="仿宋" w:hAnsi="仿宋" w:eastAsia="仿宋" w:cs="仿宋"/>
                <w:kern w:val="0"/>
                <w:sz w:val="24"/>
                <w:szCs w:val="24"/>
                <w:highlight w:val="none"/>
                <w:lang w:val="en-US" w:eastAsia="zh-CN"/>
              </w:rPr>
              <w:t>9</w:t>
            </w:r>
            <w:r>
              <w:rPr>
                <w:rFonts w:hint="eastAsia" w:ascii="仿宋" w:hAnsi="仿宋" w:eastAsia="仿宋" w:cs="仿宋"/>
                <w:kern w:val="0"/>
                <w:sz w:val="24"/>
                <w:szCs w:val="24"/>
                <w:highlight w:val="none"/>
              </w:rPr>
              <w:t>日</w:t>
            </w:r>
          </w:p>
        </w:tc>
        <w:tc>
          <w:tcPr>
            <w:tcW w:w="2044" w:type="dxa"/>
            <w:tcBorders>
              <w:top w:val="single" w:color="auto" w:sz="4" w:space="0"/>
              <w:left w:val="single" w:color="auto" w:sz="4" w:space="0"/>
              <w:bottom w:val="single" w:color="auto" w:sz="4" w:space="0"/>
              <w:right w:val="single" w:color="auto" w:sz="4" w:space="0"/>
            </w:tcBorders>
            <w:vAlign w:val="top"/>
          </w:tcPr>
          <w:p w14:paraId="17670C53">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西安</w:t>
            </w:r>
          </w:p>
        </w:tc>
        <w:tc>
          <w:tcPr>
            <w:tcW w:w="2942" w:type="dxa"/>
            <w:tcBorders>
              <w:top w:val="single" w:color="auto" w:sz="4" w:space="0"/>
              <w:left w:val="single" w:color="auto" w:sz="4" w:space="0"/>
              <w:bottom w:val="single" w:color="auto" w:sz="4" w:space="0"/>
              <w:right w:val="single" w:color="auto" w:sz="4" w:space="0"/>
            </w:tcBorders>
            <w:vAlign w:val="top"/>
          </w:tcPr>
          <w:p w14:paraId="4BE9D040">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专题一、三、五、六</w:t>
            </w:r>
          </w:p>
        </w:tc>
      </w:tr>
      <w:tr w14:paraId="6E4FC0A8">
        <w:tblPrEx>
          <w:tblCellMar>
            <w:top w:w="0" w:type="dxa"/>
            <w:left w:w="108" w:type="dxa"/>
            <w:bottom w:w="0" w:type="dxa"/>
            <w:right w:w="108" w:type="dxa"/>
          </w:tblCellMar>
        </w:tblPrEx>
        <w:trPr>
          <w:trHeight w:val="353" w:hRule="exact"/>
          <w:jc w:val="center"/>
        </w:trPr>
        <w:tc>
          <w:tcPr>
            <w:tcW w:w="2581" w:type="dxa"/>
            <w:tcBorders>
              <w:top w:val="single" w:color="auto" w:sz="4" w:space="0"/>
              <w:left w:val="single" w:color="auto" w:sz="4" w:space="0"/>
              <w:bottom w:val="single" w:color="auto" w:sz="4" w:space="0"/>
              <w:right w:val="single" w:color="auto" w:sz="4" w:space="0"/>
            </w:tcBorders>
            <w:vAlign w:val="top"/>
          </w:tcPr>
          <w:p w14:paraId="1B43867F">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10月</w:t>
            </w:r>
            <w:r>
              <w:rPr>
                <w:rFonts w:hint="eastAsia" w:ascii="仿宋" w:hAnsi="仿宋" w:eastAsia="仿宋" w:cs="仿宋"/>
                <w:kern w:val="0"/>
                <w:sz w:val="24"/>
                <w:szCs w:val="24"/>
                <w:highlight w:val="none"/>
                <w:lang w:val="en-US" w:eastAsia="zh-CN"/>
              </w:rPr>
              <w:t>9</w:t>
            </w:r>
            <w:r>
              <w:rPr>
                <w:rFonts w:hint="eastAsia" w:ascii="仿宋" w:hAnsi="仿宋" w:eastAsia="仿宋" w:cs="仿宋"/>
                <w:kern w:val="0"/>
                <w:sz w:val="24"/>
                <w:szCs w:val="24"/>
                <w:highlight w:val="none"/>
              </w:rPr>
              <w:t>日-1</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日</w:t>
            </w:r>
          </w:p>
        </w:tc>
        <w:tc>
          <w:tcPr>
            <w:tcW w:w="2044" w:type="dxa"/>
            <w:tcBorders>
              <w:top w:val="single" w:color="auto" w:sz="4" w:space="0"/>
              <w:left w:val="single" w:color="auto" w:sz="4" w:space="0"/>
              <w:bottom w:val="single" w:color="auto" w:sz="4" w:space="0"/>
              <w:right w:val="single" w:color="auto" w:sz="4" w:space="0"/>
            </w:tcBorders>
            <w:vAlign w:val="top"/>
          </w:tcPr>
          <w:p w14:paraId="6B4B634C">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苏州</w:t>
            </w:r>
          </w:p>
        </w:tc>
        <w:tc>
          <w:tcPr>
            <w:tcW w:w="2942" w:type="dxa"/>
            <w:tcBorders>
              <w:top w:val="single" w:color="auto" w:sz="4" w:space="0"/>
              <w:left w:val="single" w:color="auto" w:sz="4" w:space="0"/>
              <w:bottom w:val="single" w:color="auto" w:sz="4" w:space="0"/>
              <w:right w:val="single" w:color="auto" w:sz="4" w:space="0"/>
            </w:tcBorders>
            <w:vAlign w:val="top"/>
          </w:tcPr>
          <w:p w14:paraId="171467D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专题一、二、三、五</w:t>
            </w:r>
          </w:p>
        </w:tc>
      </w:tr>
      <w:tr w14:paraId="675D5E0F">
        <w:tblPrEx>
          <w:tblCellMar>
            <w:top w:w="0" w:type="dxa"/>
            <w:left w:w="108" w:type="dxa"/>
            <w:bottom w:w="0" w:type="dxa"/>
            <w:right w:w="108" w:type="dxa"/>
          </w:tblCellMar>
        </w:tblPrEx>
        <w:trPr>
          <w:trHeight w:val="361" w:hRule="exact"/>
          <w:jc w:val="center"/>
        </w:trPr>
        <w:tc>
          <w:tcPr>
            <w:tcW w:w="2581" w:type="dxa"/>
            <w:tcBorders>
              <w:top w:val="single" w:color="auto" w:sz="4" w:space="0"/>
              <w:left w:val="single" w:color="auto" w:sz="4" w:space="0"/>
              <w:bottom w:val="single" w:color="auto" w:sz="4" w:space="0"/>
              <w:right w:val="single" w:color="auto" w:sz="4" w:space="0"/>
            </w:tcBorders>
            <w:vAlign w:val="top"/>
          </w:tcPr>
          <w:p w14:paraId="452CC4C1">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10月</w:t>
            </w:r>
            <w:r>
              <w:rPr>
                <w:rFonts w:hint="eastAsia" w:ascii="仿宋" w:hAnsi="仿宋" w:eastAsia="仿宋" w:cs="仿宋"/>
                <w:kern w:val="0"/>
                <w:sz w:val="24"/>
                <w:szCs w:val="24"/>
                <w:highlight w:val="none"/>
                <w:lang w:val="en-US" w:eastAsia="zh-CN"/>
              </w:rPr>
              <w:t>16</w:t>
            </w:r>
            <w:r>
              <w:rPr>
                <w:rFonts w:hint="eastAsia" w:ascii="仿宋" w:hAnsi="仿宋" w:eastAsia="仿宋" w:cs="仿宋"/>
                <w:kern w:val="0"/>
                <w:sz w:val="24"/>
                <w:szCs w:val="24"/>
                <w:highlight w:val="none"/>
              </w:rPr>
              <w:t>日-2</w:t>
            </w:r>
            <w:r>
              <w:rPr>
                <w:rFonts w:hint="eastAsia" w:ascii="仿宋" w:hAnsi="仿宋" w:eastAsia="仿宋" w:cs="仿宋"/>
                <w:kern w:val="0"/>
                <w:sz w:val="24"/>
                <w:szCs w:val="24"/>
                <w:highlight w:val="none"/>
                <w:lang w:val="en-US" w:eastAsia="zh-CN"/>
              </w:rPr>
              <w:t>0</w:t>
            </w:r>
            <w:r>
              <w:rPr>
                <w:rFonts w:hint="eastAsia" w:ascii="仿宋" w:hAnsi="仿宋" w:eastAsia="仿宋" w:cs="仿宋"/>
                <w:kern w:val="0"/>
                <w:sz w:val="24"/>
                <w:szCs w:val="24"/>
                <w:highlight w:val="none"/>
              </w:rPr>
              <w:t>日</w:t>
            </w:r>
          </w:p>
        </w:tc>
        <w:tc>
          <w:tcPr>
            <w:tcW w:w="2044" w:type="dxa"/>
            <w:tcBorders>
              <w:top w:val="single" w:color="auto" w:sz="4" w:space="0"/>
              <w:left w:val="single" w:color="auto" w:sz="4" w:space="0"/>
              <w:bottom w:val="single" w:color="auto" w:sz="4" w:space="0"/>
              <w:right w:val="single" w:color="auto" w:sz="4" w:space="0"/>
            </w:tcBorders>
            <w:vAlign w:val="top"/>
          </w:tcPr>
          <w:p w14:paraId="5D43478D">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厦门</w:t>
            </w:r>
          </w:p>
        </w:tc>
        <w:tc>
          <w:tcPr>
            <w:tcW w:w="2942" w:type="dxa"/>
            <w:tcBorders>
              <w:top w:val="single" w:color="auto" w:sz="4" w:space="0"/>
              <w:left w:val="single" w:color="auto" w:sz="4" w:space="0"/>
              <w:bottom w:val="single" w:color="auto" w:sz="4" w:space="0"/>
              <w:right w:val="single" w:color="auto" w:sz="4" w:space="0"/>
            </w:tcBorders>
            <w:vAlign w:val="top"/>
          </w:tcPr>
          <w:p w14:paraId="7B8FE08E">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kern w:val="0"/>
                <w:sz w:val="24"/>
                <w:szCs w:val="24"/>
                <w:highlight w:val="none"/>
                <w:lang w:val="en-US"/>
              </w:rPr>
            </w:pPr>
            <w:r>
              <w:rPr>
                <w:rFonts w:hint="eastAsia" w:ascii="仿宋" w:hAnsi="仿宋" w:eastAsia="仿宋" w:cs="仿宋"/>
                <w:kern w:val="0"/>
                <w:sz w:val="24"/>
                <w:szCs w:val="24"/>
                <w:highlight w:val="none"/>
                <w:lang w:val="en-US" w:eastAsia="zh-CN"/>
              </w:rPr>
              <w:t>专题一、三、四、五</w:t>
            </w:r>
          </w:p>
        </w:tc>
      </w:tr>
      <w:tr w14:paraId="358153E8">
        <w:tblPrEx>
          <w:tblCellMar>
            <w:top w:w="0" w:type="dxa"/>
            <w:left w:w="108" w:type="dxa"/>
            <w:bottom w:w="0" w:type="dxa"/>
            <w:right w:w="108" w:type="dxa"/>
          </w:tblCellMar>
        </w:tblPrEx>
        <w:trPr>
          <w:trHeight w:val="322" w:hRule="exact"/>
          <w:jc w:val="center"/>
        </w:trPr>
        <w:tc>
          <w:tcPr>
            <w:tcW w:w="2581" w:type="dxa"/>
            <w:tcBorders>
              <w:top w:val="single" w:color="auto" w:sz="4" w:space="0"/>
              <w:left w:val="single" w:color="auto" w:sz="4" w:space="0"/>
              <w:bottom w:val="single" w:color="auto" w:sz="4" w:space="0"/>
              <w:right w:val="single" w:color="auto" w:sz="4" w:space="0"/>
            </w:tcBorders>
            <w:vAlign w:val="top"/>
          </w:tcPr>
          <w:p w14:paraId="46E7DED6">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highlight w:val="none"/>
              </w:rPr>
              <w:t>10月</w:t>
            </w:r>
            <w:r>
              <w:rPr>
                <w:rFonts w:hint="eastAsia" w:ascii="仿宋" w:hAnsi="仿宋" w:eastAsia="仿宋" w:cs="仿宋"/>
                <w:kern w:val="0"/>
                <w:sz w:val="24"/>
                <w:szCs w:val="24"/>
                <w:highlight w:val="none"/>
                <w:lang w:val="en-US" w:eastAsia="zh-CN"/>
              </w:rPr>
              <w:t>23</w:t>
            </w:r>
            <w:r>
              <w:rPr>
                <w:rFonts w:hint="eastAsia" w:ascii="仿宋" w:hAnsi="仿宋" w:eastAsia="仿宋" w:cs="仿宋"/>
                <w:kern w:val="0"/>
                <w:sz w:val="24"/>
                <w:szCs w:val="24"/>
                <w:highlight w:val="none"/>
              </w:rPr>
              <w:t>日-</w:t>
            </w:r>
            <w:r>
              <w:rPr>
                <w:rFonts w:hint="eastAsia" w:ascii="仿宋" w:hAnsi="仿宋" w:eastAsia="仿宋" w:cs="仿宋"/>
                <w:kern w:val="0"/>
                <w:sz w:val="24"/>
                <w:szCs w:val="24"/>
                <w:highlight w:val="none"/>
                <w:lang w:val="en-US" w:eastAsia="zh-CN"/>
              </w:rPr>
              <w:t>27</w:t>
            </w:r>
            <w:r>
              <w:rPr>
                <w:rFonts w:hint="eastAsia" w:ascii="仿宋" w:hAnsi="仿宋" w:eastAsia="仿宋" w:cs="仿宋"/>
                <w:kern w:val="0"/>
                <w:sz w:val="24"/>
                <w:szCs w:val="24"/>
                <w:highlight w:val="none"/>
              </w:rPr>
              <w:t>日</w:t>
            </w:r>
          </w:p>
        </w:tc>
        <w:tc>
          <w:tcPr>
            <w:tcW w:w="2044" w:type="dxa"/>
            <w:tcBorders>
              <w:top w:val="single" w:color="auto" w:sz="4" w:space="0"/>
              <w:left w:val="single" w:color="auto" w:sz="4" w:space="0"/>
              <w:bottom w:val="single" w:color="auto" w:sz="4" w:space="0"/>
              <w:right w:val="single" w:color="auto" w:sz="4" w:space="0"/>
            </w:tcBorders>
            <w:vAlign w:val="top"/>
          </w:tcPr>
          <w:p w14:paraId="18FC2454">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highlight w:val="none"/>
                <w:lang w:val="en-US" w:eastAsia="zh-CN"/>
              </w:rPr>
              <w:t>重庆</w:t>
            </w:r>
          </w:p>
        </w:tc>
        <w:tc>
          <w:tcPr>
            <w:tcW w:w="2942" w:type="dxa"/>
            <w:tcBorders>
              <w:top w:val="single" w:color="auto" w:sz="4" w:space="0"/>
              <w:left w:val="single" w:color="auto" w:sz="4" w:space="0"/>
              <w:bottom w:val="single" w:color="auto" w:sz="4" w:space="0"/>
              <w:right w:val="single" w:color="auto" w:sz="4" w:space="0"/>
            </w:tcBorders>
            <w:vAlign w:val="top"/>
          </w:tcPr>
          <w:p w14:paraId="7FFCC8BB">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highlight w:val="none"/>
                <w:lang w:val="en-US" w:eastAsia="zh-CN"/>
              </w:rPr>
              <w:t>专题一、二、三、四</w:t>
            </w:r>
          </w:p>
        </w:tc>
      </w:tr>
      <w:tr w14:paraId="08832EFB">
        <w:tblPrEx>
          <w:tblCellMar>
            <w:top w:w="0" w:type="dxa"/>
            <w:left w:w="108" w:type="dxa"/>
            <w:bottom w:w="0" w:type="dxa"/>
            <w:right w:w="108" w:type="dxa"/>
          </w:tblCellMar>
        </w:tblPrEx>
        <w:trPr>
          <w:trHeight w:val="345" w:hRule="exact"/>
          <w:jc w:val="center"/>
        </w:trPr>
        <w:tc>
          <w:tcPr>
            <w:tcW w:w="2581" w:type="dxa"/>
            <w:tcBorders>
              <w:top w:val="single" w:color="auto" w:sz="4" w:space="0"/>
              <w:left w:val="single" w:color="auto" w:sz="4" w:space="0"/>
              <w:bottom w:val="single" w:color="auto" w:sz="4" w:space="0"/>
              <w:right w:val="single" w:color="auto" w:sz="4" w:space="0"/>
            </w:tcBorders>
            <w:vAlign w:val="top"/>
          </w:tcPr>
          <w:p w14:paraId="5E924295">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11月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日-1</w:t>
            </w:r>
            <w:r>
              <w:rPr>
                <w:rFonts w:hint="eastAsia" w:ascii="仿宋" w:hAnsi="仿宋" w:eastAsia="仿宋" w:cs="仿宋"/>
                <w:kern w:val="0"/>
                <w:sz w:val="24"/>
                <w:szCs w:val="24"/>
                <w:lang w:val="en-US" w:eastAsia="zh-CN"/>
              </w:rPr>
              <w:t xml:space="preserve">0 </w:t>
            </w:r>
            <w:r>
              <w:rPr>
                <w:rFonts w:hint="eastAsia" w:ascii="仿宋" w:hAnsi="仿宋" w:eastAsia="仿宋" w:cs="仿宋"/>
                <w:kern w:val="0"/>
                <w:sz w:val="24"/>
                <w:szCs w:val="24"/>
              </w:rPr>
              <w:t>日</w:t>
            </w:r>
          </w:p>
        </w:tc>
        <w:tc>
          <w:tcPr>
            <w:tcW w:w="2044" w:type="dxa"/>
            <w:tcBorders>
              <w:top w:val="single" w:color="auto" w:sz="4" w:space="0"/>
              <w:left w:val="single" w:color="auto" w:sz="4" w:space="0"/>
              <w:bottom w:val="single" w:color="auto" w:sz="4" w:space="0"/>
              <w:right w:val="single" w:color="auto" w:sz="4" w:space="0"/>
            </w:tcBorders>
            <w:vAlign w:val="top"/>
          </w:tcPr>
          <w:p w14:paraId="53B4C098">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桂林</w:t>
            </w:r>
          </w:p>
        </w:tc>
        <w:tc>
          <w:tcPr>
            <w:tcW w:w="2942" w:type="dxa"/>
            <w:tcBorders>
              <w:top w:val="single" w:color="auto" w:sz="4" w:space="0"/>
              <w:left w:val="single" w:color="auto" w:sz="4" w:space="0"/>
              <w:bottom w:val="single" w:color="auto" w:sz="4" w:space="0"/>
              <w:right w:val="single" w:color="auto" w:sz="4" w:space="0"/>
            </w:tcBorders>
            <w:vAlign w:val="top"/>
          </w:tcPr>
          <w:p w14:paraId="64CDDCE3">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highlight w:val="none"/>
                <w:lang w:val="en-US" w:eastAsia="zh-CN"/>
              </w:rPr>
              <w:t>专题一、二、三、六</w:t>
            </w:r>
          </w:p>
        </w:tc>
      </w:tr>
      <w:tr w14:paraId="65FFBF48">
        <w:tblPrEx>
          <w:tblCellMar>
            <w:top w:w="0" w:type="dxa"/>
            <w:left w:w="108" w:type="dxa"/>
            <w:bottom w:w="0" w:type="dxa"/>
            <w:right w:w="108" w:type="dxa"/>
          </w:tblCellMar>
        </w:tblPrEx>
        <w:trPr>
          <w:trHeight w:val="338" w:hRule="exact"/>
          <w:jc w:val="center"/>
        </w:trPr>
        <w:tc>
          <w:tcPr>
            <w:tcW w:w="2581" w:type="dxa"/>
            <w:tcBorders>
              <w:top w:val="single" w:color="auto" w:sz="4" w:space="0"/>
              <w:left w:val="single" w:color="auto" w:sz="4" w:space="0"/>
              <w:bottom w:val="single" w:color="auto" w:sz="4" w:space="0"/>
              <w:right w:val="single" w:color="auto" w:sz="4" w:space="0"/>
            </w:tcBorders>
            <w:vAlign w:val="top"/>
          </w:tcPr>
          <w:p w14:paraId="66EE2A0B">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11月1</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日-</w:t>
            </w:r>
            <w:r>
              <w:rPr>
                <w:rFonts w:hint="eastAsia" w:ascii="仿宋" w:hAnsi="仿宋" w:eastAsia="仿宋" w:cs="仿宋"/>
                <w:kern w:val="0"/>
                <w:sz w:val="24"/>
                <w:szCs w:val="24"/>
                <w:lang w:val="en-US" w:eastAsia="zh-CN"/>
              </w:rPr>
              <w:t>17</w:t>
            </w:r>
            <w:r>
              <w:rPr>
                <w:rFonts w:hint="eastAsia" w:ascii="仿宋" w:hAnsi="仿宋" w:eastAsia="仿宋" w:cs="仿宋"/>
                <w:kern w:val="0"/>
                <w:sz w:val="24"/>
                <w:szCs w:val="24"/>
              </w:rPr>
              <w:t>日</w:t>
            </w:r>
          </w:p>
        </w:tc>
        <w:tc>
          <w:tcPr>
            <w:tcW w:w="2044" w:type="dxa"/>
            <w:tcBorders>
              <w:top w:val="single" w:color="auto" w:sz="4" w:space="0"/>
              <w:left w:val="single" w:color="auto" w:sz="4" w:space="0"/>
              <w:bottom w:val="single" w:color="auto" w:sz="4" w:space="0"/>
              <w:right w:val="single" w:color="auto" w:sz="4" w:space="0"/>
            </w:tcBorders>
            <w:vAlign w:val="top"/>
          </w:tcPr>
          <w:p w14:paraId="143B401E">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昆明</w:t>
            </w:r>
          </w:p>
        </w:tc>
        <w:tc>
          <w:tcPr>
            <w:tcW w:w="2942" w:type="dxa"/>
            <w:tcBorders>
              <w:top w:val="single" w:color="auto" w:sz="4" w:space="0"/>
              <w:left w:val="single" w:color="auto" w:sz="4" w:space="0"/>
              <w:bottom w:val="single" w:color="auto" w:sz="4" w:space="0"/>
              <w:right w:val="single" w:color="auto" w:sz="4" w:space="0"/>
            </w:tcBorders>
            <w:vAlign w:val="top"/>
          </w:tcPr>
          <w:p w14:paraId="772C45D2">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kern w:val="0"/>
                <w:sz w:val="24"/>
                <w:szCs w:val="24"/>
                <w:highlight w:val="none"/>
                <w:lang w:val="en-US"/>
              </w:rPr>
            </w:pPr>
            <w:r>
              <w:rPr>
                <w:rFonts w:hint="eastAsia" w:ascii="仿宋" w:hAnsi="仿宋" w:eastAsia="仿宋" w:cs="仿宋"/>
                <w:kern w:val="0"/>
                <w:sz w:val="24"/>
                <w:szCs w:val="24"/>
                <w:highlight w:val="none"/>
                <w:lang w:val="en-US" w:eastAsia="zh-CN"/>
              </w:rPr>
              <w:t>专题一、三、五、六</w:t>
            </w:r>
          </w:p>
        </w:tc>
      </w:tr>
      <w:tr w14:paraId="01108730">
        <w:tblPrEx>
          <w:tblCellMar>
            <w:top w:w="0" w:type="dxa"/>
            <w:left w:w="108" w:type="dxa"/>
            <w:bottom w:w="0" w:type="dxa"/>
            <w:right w:w="108" w:type="dxa"/>
          </w:tblCellMar>
        </w:tblPrEx>
        <w:trPr>
          <w:trHeight w:val="338" w:hRule="exact"/>
          <w:jc w:val="center"/>
        </w:trPr>
        <w:tc>
          <w:tcPr>
            <w:tcW w:w="2581" w:type="dxa"/>
            <w:tcBorders>
              <w:top w:val="single" w:color="auto" w:sz="4" w:space="0"/>
              <w:left w:val="single" w:color="auto" w:sz="4" w:space="0"/>
              <w:bottom w:val="single" w:color="auto" w:sz="4" w:space="0"/>
              <w:right w:val="single" w:color="auto" w:sz="4" w:space="0"/>
            </w:tcBorders>
            <w:vAlign w:val="top"/>
          </w:tcPr>
          <w:p w14:paraId="7D16A148">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11月</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rPr>
              <w:t>日-2</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日</w:t>
            </w:r>
          </w:p>
        </w:tc>
        <w:tc>
          <w:tcPr>
            <w:tcW w:w="2044" w:type="dxa"/>
            <w:tcBorders>
              <w:top w:val="single" w:color="auto" w:sz="4" w:space="0"/>
              <w:left w:val="single" w:color="auto" w:sz="4" w:space="0"/>
              <w:bottom w:val="single" w:color="auto" w:sz="4" w:space="0"/>
              <w:right w:val="single" w:color="auto" w:sz="4" w:space="0"/>
            </w:tcBorders>
            <w:vAlign w:val="top"/>
          </w:tcPr>
          <w:p w14:paraId="3E37EFFF">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南京</w:t>
            </w:r>
          </w:p>
        </w:tc>
        <w:tc>
          <w:tcPr>
            <w:tcW w:w="2942" w:type="dxa"/>
            <w:tcBorders>
              <w:top w:val="single" w:color="auto" w:sz="4" w:space="0"/>
              <w:left w:val="single" w:color="auto" w:sz="4" w:space="0"/>
              <w:bottom w:val="single" w:color="auto" w:sz="4" w:space="0"/>
              <w:right w:val="single" w:color="auto" w:sz="4" w:space="0"/>
            </w:tcBorders>
            <w:vAlign w:val="top"/>
          </w:tcPr>
          <w:p w14:paraId="1232B662">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kern w:val="0"/>
                <w:sz w:val="24"/>
                <w:szCs w:val="24"/>
                <w:lang w:val="en-US"/>
              </w:rPr>
            </w:pPr>
            <w:r>
              <w:rPr>
                <w:rFonts w:hint="eastAsia" w:ascii="仿宋" w:hAnsi="仿宋" w:eastAsia="仿宋" w:cs="仿宋"/>
                <w:kern w:val="0"/>
                <w:sz w:val="24"/>
                <w:szCs w:val="24"/>
                <w:highlight w:val="none"/>
                <w:lang w:val="en-US" w:eastAsia="zh-CN"/>
              </w:rPr>
              <w:t>专题一、二、三、五</w:t>
            </w:r>
          </w:p>
        </w:tc>
      </w:tr>
      <w:tr w14:paraId="23DCD330">
        <w:tblPrEx>
          <w:tblCellMar>
            <w:top w:w="0" w:type="dxa"/>
            <w:left w:w="108" w:type="dxa"/>
            <w:bottom w:w="0" w:type="dxa"/>
            <w:right w:w="108" w:type="dxa"/>
          </w:tblCellMar>
        </w:tblPrEx>
        <w:trPr>
          <w:trHeight w:val="346" w:hRule="exact"/>
          <w:jc w:val="center"/>
        </w:trPr>
        <w:tc>
          <w:tcPr>
            <w:tcW w:w="2581" w:type="dxa"/>
            <w:tcBorders>
              <w:top w:val="single" w:color="auto" w:sz="4" w:space="0"/>
              <w:left w:val="single" w:color="auto" w:sz="4" w:space="0"/>
              <w:bottom w:val="single" w:color="auto" w:sz="4" w:space="0"/>
              <w:right w:val="single" w:color="auto" w:sz="4" w:space="0"/>
            </w:tcBorders>
            <w:vAlign w:val="top"/>
          </w:tcPr>
          <w:p w14:paraId="45DC2716">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rPr>
            </w:pPr>
            <w:r>
              <w:rPr>
                <w:rFonts w:hint="eastAsia" w:ascii="仿宋" w:hAnsi="仿宋" w:eastAsia="仿宋" w:cs="仿宋"/>
                <w:kern w:val="0"/>
                <w:sz w:val="24"/>
                <w:szCs w:val="24"/>
              </w:rPr>
              <w:t>12月</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日-</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日</w:t>
            </w:r>
          </w:p>
        </w:tc>
        <w:tc>
          <w:tcPr>
            <w:tcW w:w="2044" w:type="dxa"/>
            <w:tcBorders>
              <w:top w:val="single" w:color="auto" w:sz="4" w:space="0"/>
              <w:left w:val="single" w:color="auto" w:sz="4" w:space="0"/>
              <w:bottom w:val="single" w:color="auto" w:sz="4" w:space="0"/>
              <w:right w:val="single" w:color="auto" w:sz="4" w:space="0"/>
            </w:tcBorders>
            <w:vAlign w:val="top"/>
          </w:tcPr>
          <w:p w14:paraId="4839496D">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海口</w:t>
            </w:r>
          </w:p>
        </w:tc>
        <w:tc>
          <w:tcPr>
            <w:tcW w:w="2942" w:type="dxa"/>
            <w:tcBorders>
              <w:top w:val="single" w:color="auto" w:sz="4" w:space="0"/>
              <w:left w:val="single" w:color="auto" w:sz="4" w:space="0"/>
              <w:bottom w:val="single" w:color="auto" w:sz="4" w:space="0"/>
              <w:right w:val="single" w:color="auto" w:sz="4" w:space="0"/>
            </w:tcBorders>
            <w:vAlign w:val="top"/>
          </w:tcPr>
          <w:p w14:paraId="6B74DD56">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专题一、三、四、五</w:t>
            </w:r>
          </w:p>
        </w:tc>
      </w:tr>
      <w:tr w14:paraId="3EB748B9">
        <w:tblPrEx>
          <w:tblCellMar>
            <w:top w:w="0" w:type="dxa"/>
            <w:left w:w="108" w:type="dxa"/>
            <w:bottom w:w="0" w:type="dxa"/>
            <w:right w:w="108" w:type="dxa"/>
          </w:tblCellMar>
        </w:tblPrEx>
        <w:trPr>
          <w:trHeight w:val="371" w:hRule="exact"/>
          <w:jc w:val="center"/>
        </w:trPr>
        <w:tc>
          <w:tcPr>
            <w:tcW w:w="2581" w:type="dxa"/>
            <w:tcBorders>
              <w:top w:val="single" w:color="auto" w:sz="4" w:space="0"/>
              <w:left w:val="single" w:color="auto" w:sz="4" w:space="0"/>
              <w:bottom w:val="single" w:color="auto" w:sz="4" w:space="0"/>
              <w:right w:val="single" w:color="auto" w:sz="4" w:space="0"/>
            </w:tcBorders>
            <w:vAlign w:val="top"/>
          </w:tcPr>
          <w:p w14:paraId="2095EB9F">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12月</w:t>
            </w:r>
            <w:r>
              <w:rPr>
                <w:rFonts w:hint="eastAsia" w:ascii="仿宋" w:hAnsi="仿宋" w:eastAsia="仿宋" w:cs="仿宋"/>
                <w:kern w:val="0"/>
                <w:sz w:val="24"/>
                <w:szCs w:val="24"/>
                <w:lang w:val="en-US" w:eastAsia="zh-CN"/>
              </w:rPr>
              <w:t>11</w:t>
            </w:r>
            <w:r>
              <w:rPr>
                <w:rFonts w:hint="eastAsia" w:ascii="仿宋" w:hAnsi="仿宋" w:eastAsia="仿宋" w:cs="仿宋"/>
                <w:kern w:val="0"/>
                <w:sz w:val="24"/>
                <w:szCs w:val="24"/>
              </w:rPr>
              <w:t>日-1</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日</w:t>
            </w:r>
          </w:p>
        </w:tc>
        <w:tc>
          <w:tcPr>
            <w:tcW w:w="2044" w:type="dxa"/>
            <w:tcBorders>
              <w:top w:val="single" w:color="auto" w:sz="4" w:space="0"/>
              <w:left w:val="single" w:color="auto" w:sz="4" w:space="0"/>
              <w:bottom w:val="single" w:color="auto" w:sz="4" w:space="0"/>
              <w:right w:val="single" w:color="auto" w:sz="4" w:space="0"/>
            </w:tcBorders>
            <w:vAlign w:val="top"/>
          </w:tcPr>
          <w:p w14:paraId="0BBEF67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深圳</w:t>
            </w:r>
          </w:p>
        </w:tc>
        <w:tc>
          <w:tcPr>
            <w:tcW w:w="2942" w:type="dxa"/>
            <w:tcBorders>
              <w:top w:val="single" w:color="auto" w:sz="4" w:space="0"/>
              <w:left w:val="single" w:color="auto" w:sz="4" w:space="0"/>
              <w:bottom w:val="single" w:color="auto" w:sz="4" w:space="0"/>
              <w:right w:val="single" w:color="auto" w:sz="4" w:space="0"/>
            </w:tcBorders>
            <w:vAlign w:val="top"/>
          </w:tcPr>
          <w:p w14:paraId="2D122133">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专题一、二、三、四</w:t>
            </w:r>
          </w:p>
        </w:tc>
      </w:tr>
      <w:tr w14:paraId="2CF9657D">
        <w:tblPrEx>
          <w:tblCellMar>
            <w:top w:w="0" w:type="dxa"/>
            <w:left w:w="108" w:type="dxa"/>
            <w:bottom w:w="0" w:type="dxa"/>
            <w:right w:w="108" w:type="dxa"/>
          </w:tblCellMar>
        </w:tblPrEx>
        <w:trPr>
          <w:trHeight w:val="371" w:hRule="exact"/>
          <w:jc w:val="center"/>
        </w:trPr>
        <w:tc>
          <w:tcPr>
            <w:tcW w:w="2581" w:type="dxa"/>
            <w:tcBorders>
              <w:top w:val="single" w:color="auto" w:sz="4" w:space="0"/>
              <w:left w:val="single" w:color="auto" w:sz="4" w:space="0"/>
              <w:bottom w:val="single" w:color="auto" w:sz="4" w:space="0"/>
              <w:right w:val="single" w:color="auto" w:sz="4" w:space="0"/>
            </w:tcBorders>
            <w:vAlign w:val="top"/>
          </w:tcPr>
          <w:p w14:paraId="17889B3C">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12月25日-29日</w:t>
            </w:r>
          </w:p>
        </w:tc>
        <w:tc>
          <w:tcPr>
            <w:tcW w:w="2044" w:type="dxa"/>
            <w:tcBorders>
              <w:top w:val="single" w:color="auto" w:sz="4" w:space="0"/>
              <w:left w:val="single" w:color="auto" w:sz="4" w:space="0"/>
              <w:bottom w:val="single" w:color="auto" w:sz="4" w:space="0"/>
              <w:right w:val="single" w:color="auto" w:sz="4" w:space="0"/>
            </w:tcBorders>
            <w:vAlign w:val="top"/>
          </w:tcPr>
          <w:p w14:paraId="24E00FE5">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哈尔滨</w:t>
            </w:r>
          </w:p>
        </w:tc>
        <w:tc>
          <w:tcPr>
            <w:tcW w:w="2942" w:type="dxa"/>
            <w:tcBorders>
              <w:top w:val="single" w:color="auto" w:sz="4" w:space="0"/>
              <w:left w:val="single" w:color="auto" w:sz="4" w:space="0"/>
              <w:bottom w:val="single" w:color="auto" w:sz="4" w:space="0"/>
              <w:right w:val="single" w:color="auto" w:sz="4" w:space="0"/>
            </w:tcBorders>
            <w:vAlign w:val="top"/>
          </w:tcPr>
          <w:p w14:paraId="659F3973">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专题一、三、四、六</w:t>
            </w:r>
          </w:p>
        </w:tc>
      </w:tr>
    </w:tbl>
    <w:p w14:paraId="553A81D2">
      <w:pPr>
        <w:keepNext w:val="0"/>
        <w:keepLines w:val="0"/>
        <w:pageBreakBefore w:val="0"/>
        <w:widowControl w:val="0"/>
        <w:tabs>
          <w:tab w:val="left" w:pos="1620"/>
          <w:tab w:val="left" w:pos="1800"/>
        </w:tabs>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注：1</w:t>
      </w:r>
      <w:r>
        <w:rPr>
          <w:rFonts w:hint="eastAsia" w:ascii="仿宋" w:hAnsi="仿宋" w:eastAsia="仿宋" w:cs="仿宋"/>
          <w:sz w:val="30"/>
          <w:szCs w:val="30"/>
          <w:lang w:val="en-US" w:eastAsia="zh-CN"/>
        </w:rPr>
        <w:t>.</w:t>
      </w:r>
      <w:r>
        <w:rPr>
          <w:rFonts w:hint="eastAsia" w:ascii="仿宋" w:hAnsi="仿宋" w:eastAsia="仿宋" w:cs="仿宋"/>
          <w:sz w:val="30"/>
          <w:szCs w:val="30"/>
        </w:rPr>
        <w:t>各专题方案电子版请登录中国总会计师协会网站获取或直接联系我们，联系电话：010-68980801、68980802。</w:t>
      </w:r>
    </w:p>
    <w:p w14:paraId="0DD5FAD9">
      <w:pPr>
        <w:keepNext w:val="0"/>
        <w:keepLines w:val="0"/>
        <w:pageBreakBefore w:val="0"/>
        <w:widowControl w:val="0"/>
        <w:tabs>
          <w:tab w:val="left" w:pos="1620"/>
          <w:tab w:val="left" w:pos="1800"/>
        </w:tabs>
        <w:kinsoku/>
        <w:wordWrap/>
        <w:overflowPunct/>
        <w:topLinePunct w:val="0"/>
        <w:autoSpaceDE/>
        <w:autoSpaceDN/>
        <w:bidi w:val="0"/>
        <w:adjustRightInd/>
        <w:snapToGrid/>
        <w:spacing w:line="240" w:lineRule="auto"/>
        <w:ind w:firstLine="561" w:firstLineChars="187"/>
        <w:jc w:val="left"/>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w:t>
      </w:r>
      <w:r>
        <w:rPr>
          <w:rFonts w:hint="eastAsia" w:ascii="仿宋" w:hAnsi="仿宋" w:eastAsia="仿宋" w:cs="仿宋"/>
          <w:color w:val="000000"/>
          <w:sz w:val="30"/>
          <w:szCs w:val="30"/>
        </w:rPr>
        <w:t>欢迎各会员单位和有关单位选择相关专题组织内训，我们将根据需求认真筹划、规范组织；烦请提前与我们联系，以预做准备。</w:t>
      </w:r>
    </w:p>
    <w:p w14:paraId="1AABF0A1">
      <w:pPr>
        <w:keepNext w:val="0"/>
        <w:keepLines w:val="0"/>
        <w:pageBreakBefore w:val="0"/>
        <w:widowControl w:val="0"/>
        <w:tabs>
          <w:tab w:val="left" w:pos="1620"/>
          <w:tab w:val="left" w:pos="1800"/>
        </w:tabs>
        <w:kinsoku/>
        <w:wordWrap/>
        <w:overflowPunct/>
        <w:topLinePunct w:val="0"/>
        <w:autoSpaceDE/>
        <w:autoSpaceDN/>
        <w:bidi w:val="0"/>
        <w:adjustRightInd/>
        <w:snapToGrid/>
        <w:spacing w:line="240" w:lineRule="auto"/>
        <w:ind w:firstLine="561" w:firstLineChars="187"/>
        <w:jc w:val="left"/>
        <w:textAlignment w:val="auto"/>
        <w:rPr>
          <w:rFonts w:hint="eastAsia" w:ascii="仿宋" w:hAnsi="仿宋" w:eastAsia="仿宋" w:cs="仿宋"/>
          <w:b/>
          <w:sz w:val="30"/>
          <w:szCs w:val="30"/>
        </w:rPr>
      </w:pPr>
      <w:r>
        <w:rPr>
          <w:rFonts w:hint="eastAsia" w:ascii="仿宋" w:hAnsi="仿宋" w:eastAsia="仿宋" w:cs="仿宋"/>
          <w:sz w:val="30"/>
          <w:szCs w:val="30"/>
        </w:rPr>
        <w:t>3</w:t>
      </w:r>
      <w:r>
        <w:rPr>
          <w:rFonts w:hint="eastAsia" w:ascii="仿宋" w:hAnsi="仿宋" w:eastAsia="仿宋" w:cs="仿宋"/>
          <w:sz w:val="30"/>
          <w:szCs w:val="30"/>
          <w:lang w:val="en-US" w:eastAsia="zh-CN"/>
        </w:rPr>
        <w:t>.</w:t>
      </w:r>
      <w:r>
        <w:rPr>
          <w:rFonts w:hint="eastAsia" w:ascii="仿宋" w:hAnsi="仿宋" w:eastAsia="仿宋" w:cs="仿宋"/>
          <w:sz w:val="30"/>
          <w:szCs w:val="30"/>
        </w:rPr>
        <w:t>培训班具体地点，在开班一周前随《报到通知</w:t>
      </w:r>
      <w:r>
        <w:rPr>
          <w:rFonts w:hint="eastAsia" w:ascii="仿宋" w:hAnsi="仿宋" w:eastAsia="仿宋" w:cs="仿宋"/>
          <w:color w:val="000000"/>
          <w:sz w:val="30"/>
          <w:szCs w:val="30"/>
        </w:rPr>
        <w:t>》告知。</w:t>
      </w:r>
    </w:p>
    <w:p w14:paraId="5FA177C0">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黑体" w:hAnsi="黑体" w:eastAsia="黑体" w:cs="黑体"/>
          <w:b w:val="0"/>
          <w:bCs/>
          <w:sz w:val="30"/>
          <w:szCs w:val="30"/>
        </w:rPr>
      </w:pPr>
      <w:r>
        <w:rPr>
          <w:rFonts w:hint="eastAsia" w:ascii="黑体" w:hAnsi="黑体" w:eastAsia="黑体" w:cs="黑体"/>
          <w:b w:val="0"/>
          <w:bCs/>
          <w:sz w:val="30"/>
          <w:szCs w:val="30"/>
        </w:rPr>
        <w:t>二、培训对象</w:t>
      </w:r>
    </w:p>
    <w:p w14:paraId="32535FDB">
      <w:pPr>
        <w:keepNext w:val="0"/>
        <w:keepLines w:val="0"/>
        <w:pageBreakBefore w:val="0"/>
        <w:widowControl w:val="0"/>
        <w:kinsoku/>
        <w:wordWrap/>
        <w:overflowPunct/>
        <w:topLinePunct w:val="0"/>
        <w:autoSpaceDE/>
        <w:autoSpaceDN/>
        <w:bidi w:val="0"/>
        <w:adjustRightInd/>
        <w:snapToGrid/>
        <w:spacing w:line="240" w:lineRule="auto"/>
        <w:ind w:firstLine="568" w:firstLineChars="200"/>
        <w:textAlignment w:val="auto"/>
        <w:rPr>
          <w:rFonts w:hint="eastAsia" w:ascii="仿宋" w:hAnsi="仿宋" w:eastAsia="仿宋" w:cs="仿宋"/>
          <w:spacing w:val="-8"/>
          <w:sz w:val="30"/>
          <w:szCs w:val="30"/>
        </w:rPr>
      </w:pPr>
      <w:r>
        <w:rPr>
          <w:rFonts w:hint="eastAsia" w:ascii="仿宋" w:hAnsi="仿宋" w:eastAsia="仿宋" w:cs="仿宋"/>
          <w:spacing w:val="-8"/>
          <w:sz w:val="30"/>
          <w:szCs w:val="30"/>
        </w:rPr>
        <w:t>各级党政机关、行政事业单位及所属单位、社会团体（社会组织）、中介机构等管理人员与分管财务工作的领导，总会计师、财会部门负责人、预算管理处（科）长、计划财务处（科）长、审计处（科）长、资产管理处（科）长、人力资源处（科）长，部门负责人员（主管）、业务骨干以及相关人员等。</w:t>
      </w:r>
    </w:p>
    <w:p w14:paraId="11AEA75F">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黑体" w:hAnsi="黑体" w:eastAsia="黑体" w:cs="黑体"/>
          <w:b w:val="0"/>
          <w:bCs/>
          <w:sz w:val="30"/>
          <w:szCs w:val="30"/>
        </w:rPr>
      </w:pPr>
      <w:r>
        <w:rPr>
          <w:rFonts w:hint="eastAsia" w:ascii="黑体" w:hAnsi="黑体" w:eastAsia="黑体" w:cs="黑体"/>
          <w:b w:val="0"/>
          <w:bCs/>
          <w:sz w:val="30"/>
          <w:szCs w:val="30"/>
        </w:rPr>
        <w:t>三、师资力量</w:t>
      </w:r>
    </w:p>
    <w:p w14:paraId="22E1933C">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财政部相关司局，中国财政科学研究院，北京、上海、厦门国家会计学院等高等院校的领导和教授，业内实战权威专家。</w:t>
      </w:r>
    </w:p>
    <w:p w14:paraId="7D552AA3">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黑体" w:hAnsi="黑体" w:eastAsia="黑体" w:cs="黑体"/>
          <w:b w:val="0"/>
          <w:bCs/>
          <w:sz w:val="30"/>
          <w:szCs w:val="30"/>
        </w:rPr>
      </w:pPr>
      <w:r>
        <w:rPr>
          <w:rFonts w:hint="eastAsia" w:ascii="黑体" w:hAnsi="黑体" w:eastAsia="黑体" w:cs="黑体"/>
          <w:b w:val="0"/>
          <w:bCs/>
          <w:sz w:val="30"/>
          <w:szCs w:val="30"/>
        </w:rPr>
        <w:t>四、培训费用</w:t>
      </w:r>
    </w:p>
    <w:p w14:paraId="0295E9E1">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专题培训班费用为每人每期2,900元；食宿统一安排，</w:t>
      </w:r>
      <w:r>
        <w:rPr>
          <w:rFonts w:hint="eastAsia" w:ascii="仿宋" w:hAnsi="仿宋" w:eastAsia="仿宋" w:cs="仿宋"/>
          <w:sz w:val="30"/>
          <w:szCs w:val="30"/>
          <w:lang w:val="en-US" w:eastAsia="zh-CN"/>
        </w:rPr>
        <w:t>费用自理</w:t>
      </w:r>
      <w:r>
        <w:rPr>
          <w:rFonts w:hint="eastAsia" w:ascii="仿宋" w:hAnsi="仿宋" w:eastAsia="仿宋" w:cs="仿宋"/>
          <w:sz w:val="30"/>
          <w:szCs w:val="30"/>
        </w:rPr>
        <w:t>；往返交通及费用由参训单位自行办理和支付。</w:t>
      </w:r>
    </w:p>
    <w:p w14:paraId="275B58C8">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黑体" w:hAnsi="黑体" w:eastAsia="黑体" w:cs="黑体"/>
          <w:b w:val="0"/>
          <w:bCs/>
          <w:sz w:val="30"/>
          <w:szCs w:val="30"/>
        </w:rPr>
      </w:pPr>
      <w:r>
        <w:rPr>
          <w:rFonts w:hint="eastAsia" w:ascii="黑体" w:hAnsi="黑体" w:eastAsia="黑体" w:cs="黑体"/>
          <w:b w:val="0"/>
          <w:bCs/>
          <w:sz w:val="30"/>
          <w:szCs w:val="30"/>
        </w:rPr>
        <w:t>五、参训办法</w:t>
      </w:r>
    </w:p>
    <w:p w14:paraId="665B1C0C">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各单位可汇总填写本系统的参训人员报名表，传真至会务组（010-68980802、68980801）或发送电子邮件（会务组E-mail：cacfo@139.com；培训部E-mail：peixun</w:t>
      </w:r>
      <w:r>
        <w:rPr>
          <w:rFonts w:hint="eastAsia" w:ascii="仿宋" w:hAnsi="仿宋" w:eastAsia="仿宋" w:cs="仿宋"/>
          <w:sz w:val="30"/>
          <w:szCs w:val="30"/>
          <w:lang w:val="en-US" w:eastAsia="zh-CN"/>
        </w:rPr>
        <w:t>bu</w:t>
      </w:r>
      <w:r>
        <w:rPr>
          <w:rFonts w:hint="eastAsia" w:ascii="仿宋" w:hAnsi="仿宋" w:eastAsia="仿宋" w:cs="仿宋"/>
          <w:sz w:val="30"/>
          <w:szCs w:val="30"/>
        </w:rPr>
        <w:t>@cacfo.com）。参训人员可提前将培训费用汇入指定银行账号；并于每期培训班开班前十天，将银行汇款凭证传真至会务组，以便确认安排具体事宜</w:t>
      </w:r>
      <w:r>
        <w:rPr>
          <w:rFonts w:hint="eastAsia" w:ascii="仿宋" w:hAnsi="仿宋" w:eastAsia="仿宋" w:cs="仿宋"/>
          <w:spacing w:val="-2"/>
          <w:sz w:val="30"/>
          <w:szCs w:val="30"/>
        </w:rPr>
        <w:t>。</w:t>
      </w:r>
      <w:r>
        <w:rPr>
          <w:rFonts w:hint="eastAsia" w:ascii="仿宋" w:hAnsi="仿宋" w:eastAsia="仿宋" w:cs="仿宋"/>
          <w:sz w:val="30"/>
          <w:szCs w:val="30"/>
        </w:rPr>
        <w:t>会务组将于每期培训班开班前七天通知参训人员报到的详细地点、乘车路线及有关事项。</w:t>
      </w:r>
    </w:p>
    <w:p w14:paraId="282D18CB">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bCs/>
          <w:sz w:val="30"/>
          <w:szCs w:val="30"/>
        </w:rPr>
        <w:t>本《通知》文件信息发布见中国总会计师协会网站</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"http://www.cacfo.com" </w:instrText>
      </w:r>
      <w:r>
        <w:rPr>
          <w:rFonts w:hint="eastAsia" w:ascii="仿宋" w:hAnsi="仿宋" w:eastAsia="仿宋" w:cs="仿宋"/>
          <w:sz w:val="30"/>
          <w:szCs w:val="30"/>
        </w:rPr>
        <w:fldChar w:fldCharType="separate"/>
      </w:r>
      <w:r>
        <w:rPr>
          <w:rFonts w:hint="eastAsia" w:ascii="仿宋" w:hAnsi="仿宋" w:eastAsia="仿宋" w:cs="仿宋"/>
          <w:color w:val="000000"/>
          <w:sz w:val="30"/>
          <w:szCs w:val="30"/>
        </w:rPr>
        <w:t>www.cacfo.com</w:t>
      </w:r>
      <w:r>
        <w:rPr>
          <w:rFonts w:hint="eastAsia" w:ascii="仿宋" w:hAnsi="仿宋" w:eastAsia="仿宋" w:cs="仿宋"/>
          <w:color w:val="000000"/>
          <w:sz w:val="30"/>
          <w:szCs w:val="30"/>
        </w:rPr>
        <w:fldChar w:fldCharType="end"/>
      </w:r>
      <w:r>
        <w:rPr>
          <w:rFonts w:hint="eastAsia" w:ascii="仿宋" w:hAnsi="仿宋" w:eastAsia="仿宋" w:cs="仿宋"/>
          <w:sz w:val="30"/>
          <w:szCs w:val="30"/>
        </w:rPr>
        <w:t>。</w:t>
      </w:r>
    </w:p>
    <w:p w14:paraId="14D28D9F">
      <w:pPr>
        <w:keepNext w:val="0"/>
        <w:keepLines w:val="0"/>
        <w:pageBreakBefore w:val="0"/>
        <w:widowControl w:val="0"/>
        <w:kinsoku/>
        <w:wordWrap/>
        <w:overflowPunct/>
        <w:topLinePunct w:val="0"/>
        <w:autoSpaceDE/>
        <w:autoSpaceDN/>
        <w:bidi w:val="0"/>
        <w:adjustRightInd/>
        <w:snapToGrid/>
        <w:spacing w:line="240" w:lineRule="auto"/>
        <w:ind w:firstLine="588" w:firstLineChars="196"/>
        <w:textAlignment w:val="auto"/>
        <w:rPr>
          <w:rFonts w:hint="eastAsia" w:ascii="仿宋" w:hAnsi="仿宋" w:eastAsia="仿宋" w:cs="仿宋"/>
          <w:sz w:val="30"/>
          <w:szCs w:val="30"/>
        </w:rPr>
      </w:pPr>
    </w:p>
    <w:p w14:paraId="13EF5391">
      <w:pPr>
        <w:keepNext w:val="0"/>
        <w:keepLines w:val="0"/>
        <w:pageBreakBefore w:val="0"/>
        <w:widowControl w:val="0"/>
        <w:kinsoku/>
        <w:wordWrap/>
        <w:overflowPunct/>
        <w:topLinePunct w:val="0"/>
        <w:autoSpaceDE/>
        <w:autoSpaceDN/>
        <w:bidi w:val="0"/>
        <w:adjustRightInd/>
        <w:snapToGrid/>
        <w:spacing w:line="240" w:lineRule="auto"/>
        <w:ind w:firstLine="588" w:firstLineChars="196"/>
        <w:textAlignment w:val="auto"/>
        <w:rPr>
          <w:rFonts w:hint="eastAsia" w:ascii="仿宋" w:hAnsi="仿宋" w:eastAsia="仿宋" w:cs="仿宋"/>
          <w:sz w:val="30"/>
          <w:szCs w:val="30"/>
        </w:rPr>
      </w:pPr>
      <w:bookmarkStart w:id="0" w:name="_GoBack"/>
      <w:bookmarkEnd w:id="0"/>
      <w:r>
        <w:rPr>
          <w:rFonts w:hint="eastAsia" w:ascii="仿宋" w:hAnsi="仿宋" w:eastAsia="仿宋" w:cs="仿宋"/>
          <w:sz w:val="30"/>
          <w:szCs w:val="30"/>
        </w:rPr>
        <w:t>汇款方式:</w:t>
      </w:r>
    </w:p>
    <w:p w14:paraId="2D542788">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户  名：北京正远时代教育科技有限公司</w:t>
      </w:r>
    </w:p>
    <w:p w14:paraId="7E012DEF">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highlight w:val="yellow"/>
        </w:rPr>
      </w:pPr>
      <w:r>
        <w:rPr>
          <w:rFonts w:hint="eastAsia" w:ascii="仿宋" w:hAnsi="仿宋" w:eastAsia="仿宋" w:cs="仿宋"/>
          <w:bCs/>
          <w:sz w:val="30"/>
          <w:szCs w:val="30"/>
        </w:rPr>
        <w:t>开户行：中国工商银行股份有限公司北京远洋风景支行</w:t>
      </w:r>
    </w:p>
    <w:p w14:paraId="17246FE4">
      <w:pPr>
        <w:keepNext w:val="0"/>
        <w:keepLines w:val="0"/>
        <w:pageBreakBefore w:val="0"/>
        <w:widowControl w:val="0"/>
        <w:kinsoku/>
        <w:wordWrap/>
        <w:overflowPunct/>
        <w:topLinePunct w:val="0"/>
        <w:autoSpaceDE/>
        <w:autoSpaceDN/>
        <w:bidi w:val="0"/>
        <w:adjustRightInd/>
        <w:snapToGrid/>
        <w:spacing w:line="240" w:lineRule="auto"/>
        <w:ind w:firstLine="1800" w:firstLineChars="600"/>
        <w:textAlignment w:val="auto"/>
        <w:rPr>
          <w:rFonts w:hint="eastAsia" w:ascii="仿宋" w:hAnsi="仿宋" w:eastAsia="仿宋" w:cs="仿宋"/>
          <w:bCs/>
          <w:spacing w:val="6"/>
          <w:sz w:val="30"/>
          <w:szCs w:val="30"/>
        </w:rPr>
      </w:pPr>
      <w:r>
        <w:rPr>
          <w:rFonts w:hint="eastAsia" w:ascii="仿宋" w:hAnsi="仿宋" w:eastAsia="仿宋" w:cs="仿宋"/>
          <w:bCs/>
          <w:sz w:val="30"/>
          <w:szCs w:val="30"/>
          <w:lang w:val="en-US" w:eastAsia="zh-CN"/>
        </w:rPr>
        <w:t>账</w:t>
      </w:r>
      <w:r>
        <w:rPr>
          <w:rFonts w:hint="eastAsia" w:ascii="仿宋" w:hAnsi="仿宋" w:eastAsia="仿宋" w:cs="仿宋"/>
          <w:bCs/>
          <w:sz w:val="30"/>
          <w:szCs w:val="30"/>
        </w:rPr>
        <w:t xml:space="preserve">  号：</w:t>
      </w:r>
      <w:r>
        <w:rPr>
          <w:rFonts w:hint="eastAsia" w:ascii="仿宋" w:hAnsi="仿宋" w:eastAsia="仿宋" w:cs="仿宋"/>
          <w:bCs/>
          <w:spacing w:val="6"/>
          <w:sz w:val="30"/>
          <w:szCs w:val="30"/>
        </w:rPr>
        <w:t>0200214309200138401</w:t>
      </w:r>
    </w:p>
    <w:p w14:paraId="4169B31C">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黑体" w:hAnsi="黑体" w:eastAsia="黑体" w:cs="黑体"/>
          <w:b w:val="0"/>
          <w:bCs/>
          <w:sz w:val="30"/>
          <w:szCs w:val="30"/>
        </w:rPr>
      </w:pPr>
      <w:r>
        <w:rPr>
          <w:rFonts w:hint="eastAsia" w:ascii="黑体" w:hAnsi="黑体" w:eastAsia="黑体" w:cs="黑体"/>
          <w:b w:val="0"/>
          <w:bCs/>
          <w:sz w:val="30"/>
          <w:szCs w:val="30"/>
        </w:rPr>
        <w:t>六、培训证书</w:t>
      </w:r>
    </w:p>
    <w:p w14:paraId="6B957A5D">
      <w:pPr>
        <w:keepNext w:val="0"/>
        <w:keepLines w:val="0"/>
        <w:pageBreakBefore w:val="0"/>
        <w:widowControl w:val="0"/>
        <w:kinsoku/>
        <w:wordWrap/>
        <w:overflowPunct/>
        <w:topLinePunct w:val="0"/>
        <w:autoSpaceDE/>
        <w:autoSpaceDN/>
        <w:bidi w:val="0"/>
        <w:adjustRightInd/>
        <w:snapToGrid/>
        <w:spacing w:line="240" w:lineRule="auto"/>
        <w:ind w:firstLine="556"/>
        <w:textAlignment w:val="auto"/>
        <w:rPr>
          <w:rFonts w:hint="eastAsia" w:ascii="仿宋" w:hAnsi="仿宋" w:eastAsia="仿宋" w:cs="仿宋"/>
          <w:sz w:val="30"/>
          <w:szCs w:val="30"/>
        </w:rPr>
      </w:pPr>
      <w:r>
        <w:rPr>
          <w:rFonts w:hint="eastAsia" w:ascii="仿宋" w:hAnsi="仿宋" w:eastAsia="仿宋" w:cs="仿宋"/>
          <w:sz w:val="30"/>
          <w:szCs w:val="30"/>
        </w:rPr>
        <w:t>参训学员完成规定课程</w:t>
      </w:r>
      <w:r>
        <w:rPr>
          <w:rFonts w:hint="eastAsia" w:ascii="仿宋" w:hAnsi="仿宋" w:eastAsia="仿宋" w:cs="仿宋"/>
          <w:sz w:val="30"/>
          <w:szCs w:val="30"/>
          <w:lang w:eastAsia="zh-CN"/>
        </w:rPr>
        <w:t>，</w:t>
      </w:r>
      <w:r>
        <w:rPr>
          <w:rFonts w:hint="eastAsia" w:ascii="仿宋" w:hAnsi="仿宋" w:eastAsia="仿宋" w:cs="仿宋"/>
          <w:sz w:val="30"/>
          <w:szCs w:val="30"/>
        </w:rPr>
        <w:t>可在培训班结束后登录中国总会计师协会官网（www.cacfo.com），进入“培训工作”或“公共服务”栏目</w:t>
      </w:r>
      <w:r>
        <w:rPr>
          <w:rFonts w:hint="eastAsia" w:ascii="仿宋" w:hAnsi="仿宋" w:eastAsia="仿宋" w:cs="仿宋"/>
          <w:sz w:val="30"/>
          <w:szCs w:val="30"/>
          <w:lang w:eastAsia="zh-CN"/>
        </w:rPr>
        <w:t>，</w:t>
      </w:r>
      <w:r>
        <w:rPr>
          <w:rFonts w:hint="eastAsia" w:ascii="仿宋" w:hAnsi="仿宋" w:eastAsia="仿宋" w:cs="仿宋"/>
          <w:sz w:val="30"/>
          <w:szCs w:val="30"/>
        </w:rPr>
        <w:t>点击“培训证书”</w:t>
      </w:r>
      <w:r>
        <w:rPr>
          <w:rFonts w:hint="eastAsia" w:ascii="仿宋" w:hAnsi="仿宋" w:eastAsia="仿宋" w:cs="仿宋"/>
          <w:sz w:val="30"/>
          <w:szCs w:val="30"/>
          <w:lang w:eastAsia="zh-CN"/>
        </w:rPr>
        <w:t>，</w:t>
      </w:r>
      <w:r>
        <w:rPr>
          <w:rFonts w:hint="eastAsia" w:ascii="仿宋" w:hAnsi="仿宋" w:eastAsia="仿宋" w:cs="仿宋"/>
          <w:sz w:val="30"/>
          <w:szCs w:val="30"/>
        </w:rPr>
        <w:t>输入本人“姓名+手机号+身份证号”</w:t>
      </w:r>
      <w:r>
        <w:rPr>
          <w:rFonts w:hint="eastAsia" w:ascii="仿宋" w:hAnsi="仿宋" w:eastAsia="仿宋" w:cs="仿宋"/>
          <w:sz w:val="30"/>
          <w:szCs w:val="30"/>
          <w:lang w:eastAsia="zh-CN"/>
        </w:rPr>
        <w:t>，</w:t>
      </w:r>
      <w:r>
        <w:rPr>
          <w:rFonts w:hint="eastAsia" w:ascii="仿宋" w:hAnsi="仿宋" w:eastAsia="仿宋" w:cs="仿宋"/>
          <w:sz w:val="30"/>
          <w:szCs w:val="30"/>
        </w:rPr>
        <w:t>即可下载打印电子《培训结业证书》。</w:t>
      </w:r>
    </w:p>
    <w:p w14:paraId="36947F69">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黑体" w:hAnsi="黑体" w:eastAsia="黑体" w:cs="黑体"/>
          <w:b w:val="0"/>
          <w:bCs/>
          <w:sz w:val="30"/>
          <w:szCs w:val="30"/>
        </w:rPr>
      </w:pPr>
      <w:r>
        <w:rPr>
          <w:rFonts w:hint="eastAsia" w:ascii="黑体" w:hAnsi="黑体" w:eastAsia="黑体" w:cs="黑体"/>
          <w:b w:val="0"/>
          <w:bCs/>
          <w:sz w:val="30"/>
          <w:szCs w:val="30"/>
        </w:rPr>
        <w:t>七、联系方式</w:t>
      </w:r>
    </w:p>
    <w:p w14:paraId="4A8D43D6">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spacing w:val="-10"/>
          <w:sz w:val="30"/>
          <w:szCs w:val="30"/>
          <w:highlight w:val="none"/>
        </w:rPr>
      </w:pPr>
      <w:r>
        <w:rPr>
          <w:rFonts w:hint="eastAsia" w:ascii="仿宋" w:hAnsi="仿宋" w:eastAsia="仿宋" w:cs="仿宋"/>
          <w:sz w:val="30"/>
          <w:szCs w:val="30"/>
        </w:rPr>
        <w:t>咨询电话：</w:t>
      </w:r>
      <w:r>
        <w:rPr>
          <w:rFonts w:hint="eastAsia" w:ascii="仿宋" w:hAnsi="仿宋" w:eastAsia="仿宋" w:cs="仿宋"/>
          <w:color w:val="000000"/>
          <w:sz w:val="30"/>
          <w:szCs w:val="30"/>
        </w:rPr>
        <w:t>010-68980801、689808</w:t>
      </w:r>
      <w:r>
        <w:rPr>
          <w:rFonts w:hint="eastAsia" w:ascii="仿宋" w:hAnsi="仿宋" w:eastAsia="仿宋" w:cs="仿宋"/>
          <w:color w:val="000000"/>
          <w:sz w:val="30"/>
          <w:szCs w:val="30"/>
          <w:highlight w:val="none"/>
        </w:rPr>
        <w:t>02</w:t>
      </w:r>
      <w:r>
        <w:rPr>
          <w:rFonts w:hint="eastAsia" w:ascii="仿宋" w:hAnsi="仿宋" w:eastAsia="仿宋" w:cs="仿宋"/>
          <w:sz w:val="30"/>
          <w:szCs w:val="30"/>
          <w:highlight w:val="none"/>
        </w:rPr>
        <w:t>， 881918</w:t>
      </w:r>
      <w:r>
        <w:rPr>
          <w:rFonts w:hint="eastAsia" w:ascii="仿宋" w:hAnsi="仿宋" w:eastAsia="仿宋" w:cs="仿宋"/>
          <w:sz w:val="30"/>
          <w:szCs w:val="30"/>
          <w:highlight w:val="none"/>
          <w:lang w:val="en-US" w:eastAsia="zh-CN"/>
        </w:rPr>
        <w:t>89</w:t>
      </w:r>
      <w:r>
        <w:rPr>
          <w:rFonts w:hint="eastAsia" w:ascii="仿宋" w:hAnsi="仿宋" w:eastAsia="仿宋" w:cs="仿宋"/>
          <w:sz w:val="30"/>
          <w:szCs w:val="30"/>
          <w:highlight w:val="none"/>
        </w:rPr>
        <w:t>（中总协培训部）</w:t>
      </w:r>
    </w:p>
    <w:p w14:paraId="7778FE73">
      <w:pPr>
        <w:keepNext w:val="0"/>
        <w:keepLines w:val="0"/>
        <w:pageBreakBefore w:val="0"/>
        <w:widowControl w:val="0"/>
        <w:kinsoku/>
        <w:wordWrap/>
        <w:overflowPunct/>
        <w:topLinePunct w:val="0"/>
        <w:autoSpaceDE/>
        <w:autoSpaceDN/>
        <w:bidi w:val="0"/>
        <w:adjustRightInd/>
        <w:snapToGrid/>
        <w:spacing w:line="240" w:lineRule="auto"/>
        <w:ind w:firstLine="555"/>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报名传真：010-</w:t>
      </w:r>
      <w:r>
        <w:rPr>
          <w:rFonts w:hint="eastAsia" w:ascii="仿宋" w:hAnsi="仿宋" w:eastAsia="仿宋" w:cs="仿宋"/>
          <w:color w:val="000000"/>
          <w:sz w:val="30"/>
          <w:szCs w:val="30"/>
          <w:highlight w:val="none"/>
        </w:rPr>
        <w:t>68980802</w:t>
      </w:r>
    </w:p>
    <w:p w14:paraId="42F7E120">
      <w:pPr>
        <w:keepNext w:val="0"/>
        <w:keepLines w:val="0"/>
        <w:pageBreakBefore w:val="0"/>
        <w:widowControl w:val="0"/>
        <w:kinsoku/>
        <w:wordWrap/>
        <w:overflowPunct/>
        <w:topLinePunct w:val="0"/>
        <w:autoSpaceDE/>
        <w:autoSpaceDN/>
        <w:bidi w:val="0"/>
        <w:adjustRightInd/>
        <w:snapToGrid/>
        <w:spacing w:line="240" w:lineRule="auto"/>
        <w:ind w:firstLine="555"/>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联 系 人：攸兴臣，韦正龙</w:t>
      </w:r>
      <w:r>
        <w:rPr>
          <w:rFonts w:hint="eastAsia" w:ascii="仿宋" w:hAnsi="仿宋" w:eastAsia="仿宋" w:cs="仿宋"/>
          <w:sz w:val="30"/>
          <w:szCs w:val="30"/>
          <w:highlight w:val="none"/>
          <w:lang w:val="en-US" w:eastAsia="zh-CN"/>
        </w:rPr>
        <w:t>。</w:t>
      </w:r>
    </w:p>
    <w:p w14:paraId="1B89B45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sz w:val="30"/>
          <w:szCs w:val="30"/>
        </w:rPr>
      </w:pPr>
    </w:p>
    <w:p w14:paraId="774870F3">
      <w:pPr>
        <w:keepNext w:val="0"/>
        <w:keepLines w:val="0"/>
        <w:pageBreakBefore w:val="0"/>
        <w:widowControl w:val="0"/>
        <w:tabs>
          <w:tab w:val="left" w:pos="4820"/>
        </w:tabs>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p>
    <w:p w14:paraId="787FAC6C">
      <w:pPr>
        <w:keepNext w:val="0"/>
        <w:keepLines w:val="0"/>
        <w:pageBreakBefore w:val="0"/>
        <w:widowControl w:val="0"/>
        <w:tabs>
          <w:tab w:val="left" w:pos="4820"/>
        </w:tabs>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p>
    <w:p w14:paraId="4591BD0E">
      <w:pPr>
        <w:keepNext w:val="0"/>
        <w:keepLines w:val="0"/>
        <w:pageBreakBefore w:val="0"/>
        <w:widowControl w:val="0"/>
        <w:tabs>
          <w:tab w:val="left" w:pos="4820"/>
        </w:tabs>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p>
    <w:p w14:paraId="60F3072C">
      <w:pPr>
        <w:keepNext w:val="0"/>
        <w:keepLines w:val="0"/>
        <w:pageBreakBefore w:val="0"/>
        <w:widowControl w:val="0"/>
        <w:tabs>
          <w:tab w:val="left" w:pos="4820"/>
        </w:tabs>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p>
    <w:p w14:paraId="24AFDF1D">
      <w:pPr>
        <w:keepNext w:val="0"/>
        <w:keepLines w:val="0"/>
        <w:pageBreakBefore w:val="0"/>
        <w:widowControl w:val="0"/>
        <w:tabs>
          <w:tab w:val="left" w:pos="4820"/>
        </w:tabs>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p>
    <w:p w14:paraId="4960587E">
      <w:pPr>
        <w:keepNext w:val="0"/>
        <w:keepLines w:val="0"/>
        <w:pageBreakBefore w:val="0"/>
        <w:widowControl w:val="0"/>
        <w:tabs>
          <w:tab w:val="left" w:pos="4820"/>
        </w:tabs>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p>
    <w:p w14:paraId="7B40E8B5">
      <w:pPr>
        <w:keepNext w:val="0"/>
        <w:keepLines w:val="0"/>
        <w:pageBreakBefore w:val="0"/>
        <w:widowControl w:val="0"/>
        <w:tabs>
          <w:tab w:val="left" w:pos="4820"/>
        </w:tabs>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p>
    <w:p w14:paraId="46601E43">
      <w:pPr>
        <w:keepNext w:val="0"/>
        <w:keepLines w:val="0"/>
        <w:pageBreakBefore w:val="0"/>
        <w:widowControl w:val="0"/>
        <w:tabs>
          <w:tab w:val="left" w:pos="4820"/>
        </w:tabs>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p>
    <w:p w14:paraId="16C0A8CA">
      <w:pPr>
        <w:keepNext w:val="0"/>
        <w:keepLines w:val="0"/>
        <w:pageBreakBefore w:val="0"/>
        <w:widowControl w:val="0"/>
        <w:tabs>
          <w:tab w:val="left" w:pos="4820"/>
        </w:tabs>
        <w:kinsoku/>
        <w:wordWrap/>
        <w:overflowPunct/>
        <w:topLinePunct w:val="0"/>
        <w:autoSpaceDE/>
        <w:autoSpaceDN/>
        <w:bidi w:val="0"/>
        <w:adjustRightInd/>
        <w:snapToGrid/>
        <w:spacing w:line="240" w:lineRule="auto"/>
        <w:textAlignment w:val="auto"/>
        <w:rPr>
          <w:rFonts w:hint="eastAsia" w:ascii="仿宋" w:hAnsi="仿宋" w:eastAsia="仿宋" w:cs="仿宋"/>
          <w:sz w:val="30"/>
          <w:szCs w:val="30"/>
        </w:rPr>
      </w:pPr>
    </w:p>
    <w:p w14:paraId="470628F2">
      <w:pPr>
        <w:spacing w:line="360" w:lineRule="exact"/>
        <w:ind w:firstLine="420" w:firstLineChars="200"/>
        <w:rPr>
          <w:rFonts w:hint="eastAsia" w:ascii="宋体" w:hAnsi="宋体" w:eastAsia="宋体"/>
          <w:bCs/>
          <w:szCs w:val="21"/>
          <w:lang w:val="en-US" w:eastAsia="zh-CN"/>
        </w:rPr>
      </w:pPr>
      <w:r>
        <w:rPr>
          <w:rFonts w:hint="eastAsia" w:ascii="宋体" w:hAnsi="宋体"/>
          <w:bCs/>
          <w:szCs w:val="21"/>
          <w:lang w:val="en-US" w:eastAsia="zh-CN"/>
        </w:rPr>
        <w:t xml:space="preserve">                                                     </w:t>
      </w:r>
    </w:p>
    <w:sectPr>
      <w:headerReference r:id="rId4" w:type="first"/>
      <w:footerReference r:id="rId6" w:type="first"/>
      <w:headerReference r:id="rId3" w:type="default"/>
      <w:footerReference r:id="rId5" w:type="default"/>
      <w:pgSz w:w="11906" w:h="16838"/>
      <w:pgMar w:top="1020" w:right="1369" w:bottom="794" w:left="1297" w:header="567" w:footer="624"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Times New Roma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3A57">
    <w:pPr>
      <w:pStyle w:val="8"/>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11</w:t>
    </w:r>
    <w:r>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00FAD">
    <w:pPr>
      <w:pStyle w:val="8"/>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p w14:paraId="7D00C524">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96F5C">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A56E5">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3MDQ5MGZjNzI0ZmY3MmYwOGQ3MTg3NGVmOGJlMDAifQ=="/>
  </w:docVars>
  <w:rsids>
    <w:rsidRoot w:val="009B183B"/>
    <w:rsid w:val="00000B3F"/>
    <w:rsid w:val="000035EE"/>
    <w:rsid w:val="00004602"/>
    <w:rsid w:val="00004C63"/>
    <w:rsid w:val="000075CC"/>
    <w:rsid w:val="0001080F"/>
    <w:rsid w:val="00011DD6"/>
    <w:rsid w:val="00012146"/>
    <w:rsid w:val="000123F1"/>
    <w:rsid w:val="00013213"/>
    <w:rsid w:val="0001386D"/>
    <w:rsid w:val="00013F85"/>
    <w:rsid w:val="000165FD"/>
    <w:rsid w:val="000174D6"/>
    <w:rsid w:val="000202F9"/>
    <w:rsid w:val="00020BAF"/>
    <w:rsid w:val="000222F7"/>
    <w:rsid w:val="00022FDC"/>
    <w:rsid w:val="00024102"/>
    <w:rsid w:val="00024B71"/>
    <w:rsid w:val="00024BFD"/>
    <w:rsid w:val="0002513F"/>
    <w:rsid w:val="0002577A"/>
    <w:rsid w:val="000258F4"/>
    <w:rsid w:val="00026613"/>
    <w:rsid w:val="0002685A"/>
    <w:rsid w:val="0002697D"/>
    <w:rsid w:val="00026EAD"/>
    <w:rsid w:val="000275DF"/>
    <w:rsid w:val="00032EA6"/>
    <w:rsid w:val="000335B8"/>
    <w:rsid w:val="00033695"/>
    <w:rsid w:val="000358F3"/>
    <w:rsid w:val="000362DF"/>
    <w:rsid w:val="00036D09"/>
    <w:rsid w:val="00037BD8"/>
    <w:rsid w:val="00037DF7"/>
    <w:rsid w:val="00041E2B"/>
    <w:rsid w:val="00042299"/>
    <w:rsid w:val="0004242F"/>
    <w:rsid w:val="00042493"/>
    <w:rsid w:val="00042F91"/>
    <w:rsid w:val="000442C6"/>
    <w:rsid w:val="000451FA"/>
    <w:rsid w:val="00045486"/>
    <w:rsid w:val="0004626D"/>
    <w:rsid w:val="00051505"/>
    <w:rsid w:val="0005194D"/>
    <w:rsid w:val="00051BC3"/>
    <w:rsid w:val="000522A6"/>
    <w:rsid w:val="00053C28"/>
    <w:rsid w:val="00060E2C"/>
    <w:rsid w:val="0006513C"/>
    <w:rsid w:val="0006553E"/>
    <w:rsid w:val="00066FA4"/>
    <w:rsid w:val="00067F33"/>
    <w:rsid w:val="00070EA9"/>
    <w:rsid w:val="000714B8"/>
    <w:rsid w:val="000716EF"/>
    <w:rsid w:val="00073989"/>
    <w:rsid w:val="000741B0"/>
    <w:rsid w:val="000747B4"/>
    <w:rsid w:val="00080A1E"/>
    <w:rsid w:val="00080E05"/>
    <w:rsid w:val="00081401"/>
    <w:rsid w:val="000846FD"/>
    <w:rsid w:val="00084A19"/>
    <w:rsid w:val="00085AE2"/>
    <w:rsid w:val="000866F6"/>
    <w:rsid w:val="0008677A"/>
    <w:rsid w:val="000874C2"/>
    <w:rsid w:val="00087CBA"/>
    <w:rsid w:val="00087E2D"/>
    <w:rsid w:val="00090492"/>
    <w:rsid w:val="0009117F"/>
    <w:rsid w:val="00094528"/>
    <w:rsid w:val="00094731"/>
    <w:rsid w:val="00094E53"/>
    <w:rsid w:val="00096616"/>
    <w:rsid w:val="00096EDA"/>
    <w:rsid w:val="000979FD"/>
    <w:rsid w:val="000A01C0"/>
    <w:rsid w:val="000A09A5"/>
    <w:rsid w:val="000A18A3"/>
    <w:rsid w:val="000A19F9"/>
    <w:rsid w:val="000A1B31"/>
    <w:rsid w:val="000A1D0C"/>
    <w:rsid w:val="000A25CF"/>
    <w:rsid w:val="000A35BD"/>
    <w:rsid w:val="000A38AF"/>
    <w:rsid w:val="000A3A63"/>
    <w:rsid w:val="000A5002"/>
    <w:rsid w:val="000A5AE8"/>
    <w:rsid w:val="000B0DC1"/>
    <w:rsid w:val="000B2C14"/>
    <w:rsid w:val="000B3A75"/>
    <w:rsid w:val="000B54AF"/>
    <w:rsid w:val="000B5B06"/>
    <w:rsid w:val="000B725A"/>
    <w:rsid w:val="000C02A8"/>
    <w:rsid w:val="000C034A"/>
    <w:rsid w:val="000C11AE"/>
    <w:rsid w:val="000C16FF"/>
    <w:rsid w:val="000C199B"/>
    <w:rsid w:val="000C35DE"/>
    <w:rsid w:val="000C37BB"/>
    <w:rsid w:val="000C50FB"/>
    <w:rsid w:val="000C55E2"/>
    <w:rsid w:val="000C5B11"/>
    <w:rsid w:val="000C6AE0"/>
    <w:rsid w:val="000C7A55"/>
    <w:rsid w:val="000D214C"/>
    <w:rsid w:val="000D2E11"/>
    <w:rsid w:val="000D3038"/>
    <w:rsid w:val="000D488F"/>
    <w:rsid w:val="000D7A42"/>
    <w:rsid w:val="000D7D88"/>
    <w:rsid w:val="000E0321"/>
    <w:rsid w:val="000E2681"/>
    <w:rsid w:val="000E583A"/>
    <w:rsid w:val="000E5935"/>
    <w:rsid w:val="000F05D6"/>
    <w:rsid w:val="000F0921"/>
    <w:rsid w:val="000F161B"/>
    <w:rsid w:val="000F2043"/>
    <w:rsid w:val="000F252D"/>
    <w:rsid w:val="000F3A0F"/>
    <w:rsid w:val="000F48B2"/>
    <w:rsid w:val="000F4A27"/>
    <w:rsid w:val="000F664D"/>
    <w:rsid w:val="000F68D6"/>
    <w:rsid w:val="000F7A29"/>
    <w:rsid w:val="00100DA0"/>
    <w:rsid w:val="001024FC"/>
    <w:rsid w:val="00103A57"/>
    <w:rsid w:val="0010640F"/>
    <w:rsid w:val="00107C2D"/>
    <w:rsid w:val="0011132B"/>
    <w:rsid w:val="00111F41"/>
    <w:rsid w:val="00112119"/>
    <w:rsid w:val="00112184"/>
    <w:rsid w:val="001122B1"/>
    <w:rsid w:val="00116DD1"/>
    <w:rsid w:val="00117B33"/>
    <w:rsid w:val="00120C6D"/>
    <w:rsid w:val="00121924"/>
    <w:rsid w:val="00122228"/>
    <w:rsid w:val="00122BFC"/>
    <w:rsid w:val="00126766"/>
    <w:rsid w:val="00126A6E"/>
    <w:rsid w:val="00127238"/>
    <w:rsid w:val="001277C2"/>
    <w:rsid w:val="001324CA"/>
    <w:rsid w:val="0013331E"/>
    <w:rsid w:val="001348D8"/>
    <w:rsid w:val="001359C0"/>
    <w:rsid w:val="00135E45"/>
    <w:rsid w:val="00136049"/>
    <w:rsid w:val="00136660"/>
    <w:rsid w:val="0013775B"/>
    <w:rsid w:val="00137D69"/>
    <w:rsid w:val="00137DC8"/>
    <w:rsid w:val="00137F29"/>
    <w:rsid w:val="0014132E"/>
    <w:rsid w:val="0014285F"/>
    <w:rsid w:val="00142F70"/>
    <w:rsid w:val="00143015"/>
    <w:rsid w:val="00144709"/>
    <w:rsid w:val="00144C7B"/>
    <w:rsid w:val="00146447"/>
    <w:rsid w:val="00146A65"/>
    <w:rsid w:val="00146B08"/>
    <w:rsid w:val="0014783D"/>
    <w:rsid w:val="001540AE"/>
    <w:rsid w:val="00154902"/>
    <w:rsid w:val="001552D8"/>
    <w:rsid w:val="00155377"/>
    <w:rsid w:val="00160263"/>
    <w:rsid w:val="00160D42"/>
    <w:rsid w:val="00165177"/>
    <w:rsid w:val="00166EF7"/>
    <w:rsid w:val="00167A4B"/>
    <w:rsid w:val="00171172"/>
    <w:rsid w:val="001734C1"/>
    <w:rsid w:val="00173BAA"/>
    <w:rsid w:val="00173DFE"/>
    <w:rsid w:val="00180C3D"/>
    <w:rsid w:val="00182169"/>
    <w:rsid w:val="001823CF"/>
    <w:rsid w:val="001824D9"/>
    <w:rsid w:val="0018346D"/>
    <w:rsid w:val="001834F4"/>
    <w:rsid w:val="0018359D"/>
    <w:rsid w:val="0018361B"/>
    <w:rsid w:val="00183B37"/>
    <w:rsid w:val="00183C44"/>
    <w:rsid w:val="00183D5D"/>
    <w:rsid w:val="00186078"/>
    <w:rsid w:val="00186137"/>
    <w:rsid w:val="001863AE"/>
    <w:rsid w:val="00186AE1"/>
    <w:rsid w:val="001924DC"/>
    <w:rsid w:val="00194167"/>
    <w:rsid w:val="00194250"/>
    <w:rsid w:val="00194AA7"/>
    <w:rsid w:val="00195594"/>
    <w:rsid w:val="001A00A5"/>
    <w:rsid w:val="001A027E"/>
    <w:rsid w:val="001A0BAC"/>
    <w:rsid w:val="001A202E"/>
    <w:rsid w:val="001A2FF3"/>
    <w:rsid w:val="001A5F20"/>
    <w:rsid w:val="001A645A"/>
    <w:rsid w:val="001A6C06"/>
    <w:rsid w:val="001A7878"/>
    <w:rsid w:val="001A7BD9"/>
    <w:rsid w:val="001A7D81"/>
    <w:rsid w:val="001B2586"/>
    <w:rsid w:val="001B27C0"/>
    <w:rsid w:val="001B4146"/>
    <w:rsid w:val="001B4532"/>
    <w:rsid w:val="001B7ECD"/>
    <w:rsid w:val="001C044C"/>
    <w:rsid w:val="001C1087"/>
    <w:rsid w:val="001C3BF7"/>
    <w:rsid w:val="001C43F6"/>
    <w:rsid w:val="001C4846"/>
    <w:rsid w:val="001C6017"/>
    <w:rsid w:val="001C6925"/>
    <w:rsid w:val="001C7165"/>
    <w:rsid w:val="001C7E4B"/>
    <w:rsid w:val="001D035D"/>
    <w:rsid w:val="001D09B6"/>
    <w:rsid w:val="001D164F"/>
    <w:rsid w:val="001D256C"/>
    <w:rsid w:val="001D43AC"/>
    <w:rsid w:val="001D443D"/>
    <w:rsid w:val="001D4E73"/>
    <w:rsid w:val="001D51C0"/>
    <w:rsid w:val="001D52E8"/>
    <w:rsid w:val="001D62A0"/>
    <w:rsid w:val="001D6D56"/>
    <w:rsid w:val="001D6DCA"/>
    <w:rsid w:val="001D741B"/>
    <w:rsid w:val="001D7992"/>
    <w:rsid w:val="001E1D04"/>
    <w:rsid w:val="001E28B0"/>
    <w:rsid w:val="001E3F89"/>
    <w:rsid w:val="001E447E"/>
    <w:rsid w:val="001E481F"/>
    <w:rsid w:val="001E5014"/>
    <w:rsid w:val="001E7C7F"/>
    <w:rsid w:val="001E7D65"/>
    <w:rsid w:val="001F0D90"/>
    <w:rsid w:val="001F12F2"/>
    <w:rsid w:val="001F2921"/>
    <w:rsid w:val="001F3265"/>
    <w:rsid w:val="001F3EAA"/>
    <w:rsid w:val="001F4525"/>
    <w:rsid w:val="001F46FB"/>
    <w:rsid w:val="001F52A4"/>
    <w:rsid w:val="001F74BD"/>
    <w:rsid w:val="001F7A1F"/>
    <w:rsid w:val="002002BB"/>
    <w:rsid w:val="00200A5A"/>
    <w:rsid w:val="00202825"/>
    <w:rsid w:val="00203913"/>
    <w:rsid w:val="00203A32"/>
    <w:rsid w:val="0020413F"/>
    <w:rsid w:val="00205F58"/>
    <w:rsid w:val="0020617E"/>
    <w:rsid w:val="00206516"/>
    <w:rsid w:val="00210244"/>
    <w:rsid w:val="00210329"/>
    <w:rsid w:val="00210C98"/>
    <w:rsid w:val="00212B74"/>
    <w:rsid w:val="0021323D"/>
    <w:rsid w:val="00214992"/>
    <w:rsid w:val="0021524F"/>
    <w:rsid w:val="002152DD"/>
    <w:rsid w:val="00215C2A"/>
    <w:rsid w:val="00223B58"/>
    <w:rsid w:val="002241DD"/>
    <w:rsid w:val="0022518B"/>
    <w:rsid w:val="00225C0F"/>
    <w:rsid w:val="00225CDC"/>
    <w:rsid w:val="002271D5"/>
    <w:rsid w:val="00227251"/>
    <w:rsid w:val="00227E6B"/>
    <w:rsid w:val="0023012A"/>
    <w:rsid w:val="0023168F"/>
    <w:rsid w:val="00233FCA"/>
    <w:rsid w:val="00234FC5"/>
    <w:rsid w:val="00235363"/>
    <w:rsid w:val="00235472"/>
    <w:rsid w:val="00236044"/>
    <w:rsid w:val="00236C76"/>
    <w:rsid w:val="00243CA3"/>
    <w:rsid w:val="002440C0"/>
    <w:rsid w:val="0024740D"/>
    <w:rsid w:val="002506A6"/>
    <w:rsid w:val="00250EC1"/>
    <w:rsid w:val="0025120B"/>
    <w:rsid w:val="00251E64"/>
    <w:rsid w:val="00252419"/>
    <w:rsid w:val="0025308B"/>
    <w:rsid w:val="00253BB6"/>
    <w:rsid w:val="00254B07"/>
    <w:rsid w:val="00256003"/>
    <w:rsid w:val="00256FA1"/>
    <w:rsid w:val="00257D0E"/>
    <w:rsid w:val="00257E05"/>
    <w:rsid w:val="0026090E"/>
    <w:rsid w:val="00262450"/>
    <w:rsid w:val="002628F6"/>
    <w:rsid w:val="002638A1"/>
    <w:rsid w:val="002662A5"/>
    <w:rsid w:val="00267EB0"/>
    <w:rsid w:val="00270F46"/>
    <w:rsid w:val="00271870"/>
    <w:rsid w:val="00273257"/>
    <w:rsid w:val="00275980"/>
    <w:rsid w:val="00275D72"/>
    <w:rsid w:val="0027730A"/>
    <w:rsid w:val="0027734C"/>
    <w:rsid w:val="00280918"/>
    <w:rsid w:val="0028166C"/>
    <w:rsid w:val="0028198D"/>
    <w:rsid w:val="002819F4"/>
    <w:rsid w:val="002822F3"/>
    <w:rsid w:val="0028349D"/>
    <w:rsid w:val="002900A0"/>
    <w:rsid w:val="00290411"/>
    <w:rsid w:val="00290553"/>
    <w:rsid w:val="00291A64"/>
    <w:rsid w:val="00292008"/>
    <w:rsid w:val="00294156"/>
    <w:rsid w:val="002952B0"/>
    <w:rsid w:val="00295528"/>
    <w:rsid w:val="00297A56"/>
    <w:rsid w:val="002A02A6"/>
    <w:rsid w:val="002A2212"/>
    <w:rsid w:val="002A286A"/>
    <w:rsid w:val="002A3477"/>
    <w:rsid w:val="002A3D82"/>
    <w:rsid w:val="002B2226"/>
    <w:rsid w:val="002B27F6"/>
    <w:rsid w:val="002B2AAB"/>
    <w:rsid w:val="002B3868"/>
    <w:rsid w:val="002B436D"/>
    <w:rsid w:val="002B4A51"/>
    <w:rsid w:val="002B5562"/>
    <w:rsid w:val="002B5A0D"/>
    <w:rsid w:val="002B7397"/>
    <w:rsid w:val="002B7BEC"/>
    <w:rsid w:val="002C0C9A"/>
    <w:rsid w:val="002C1060"/>
    <w:rsid w:val="002C1426"/>
    <w:rsid w:val="002C2089"/>
    <w:rsid w:val="002C220C"/>
    <w:rsid w:val="002C290E"/>
    <w:rsid w:val="002C53F8"/>
    <w:rsid w:val="002C5AA4"/>
    <w:rsid w:val="002C6082"/>
    <w:rsid w:val="002D0283"/>
    <w:rsid w:val="002D06C4"/>
    <w:rsid w:val="002D182E"/>
    <w:rsid w:val="002D1850"/>
    <w:rsid w:val="002D263F"/>
    <w:rsid w:val="002D2821"/>
    <w:rsid w:val="002D28F3"/>
    <w:rsid w:val="002D3392"/>
    <w:rsid w:val="002D3EEB"/>
    <w:rsid w:val="002D4DA5"/>
    <w:rsid w:val="002D70B5"/>
    <w:rsid w:val="002E050D"/>
    <w:rsid w:val="002E0AD6"/>
    <w:rsid w:val="002E1FEE"/>
    <w:rsid w:val="002E211F"/>
    <w:rsid w:val="002E22D5"/>
    <w:rsid w:val="002E2DC3"/>
    <w:rsid w:val="002E3082"/>
    <w:rsid w:val="002E30B2"/>
    <w:rsid w:val="002E3627"/>
    <w:rsid w:val="002E5588"/>
    <w:rsid w:val="002E6146"/>
    <w:rsid w:val="002F123F"/>
    <w:rsid w:val="002F2BA8"/>
    <w:rsid w:val="002F2DCD"/>
    <w:rsid w:val="002F4854"/>
    <w:rsid w:val="002F50F9"/>
    <w:rsid w:val="002F649C"/>
    <w:rsid w:val="002F6DBB"/>
    <w:rsid w:val="00300429"/>
    <w:rsid w:val="00302435"/>
    <w:rsid w:val="003033D9"/>
    <w:rsid w:val="0030663F"/>
    <w:rsid w:val="00306FFA"/>
    <w:rsid w:val="00307B43"/>
    <w:rsid w:val="0031006D"/>
    <w:rsid w:val="00310D48"/>
    <w:rsid w:val="00311939"/>
    <w:rsid w:val="003128E3"/>
    <w:rsid w:val="00312A62"/>
    <w:rsid w:val="003139CC"/>
    <w:rsid w:val="00316B2F"/>
    <w:rsid w:val="00320175"/>
    <w:rsid w:val="00320719"/>
    <w:rsid w:val="00320AE2"/>
    <w:rsid w:val="003210B7"/>
    <w:rsid w:val="00321B79"/>
    <w:rsid w:val="00322293"/>
    <w:rsid w:val="003244A3"/>
    <w:rsid w:val="00325400"/>
    <w:rsid w:val="003261C9"/>
    <w:rsid w:val="00326448"/>
    <w:rsid w:val="00326A72"/>
    <w:rsid w:val="00326CB9"/>
    <w:rsid w:val="00326F8D"/>
    <w:rsid w:val="00327BAF"/>
    <w:rsid w:val="003314BE"/>
    <w:rsid w:val="003316D4"/>
    <w:rsid w:val="00331FEE"/>
    <w:rsid w:val="0033289E"/>
    <w:rsid w:val="0033318F"/>
    <w:rsid w:val="003343CA"/>
    <w:rsid w:val="00334EE4"/>
    <w:rsid w:val="00336207"/>
    <w:rsid w:val="00337CCF"/>
    <w:rsid w:val="00337F2D"/>
    <w:rsid w:val="00342834"/>
    <w:rsid w:val="00342C45"/>
    <w:rsid w:val="003460BB"/>
    <w:rsid w:val="00347C8E"/>
    <w:rsid w:val="00351072"/>
    <w:rsid w:val="00351711"/>
    <w:rsid w:val="003524CF"/>
    <w:rsid w:val="00355080"/>
    <w:rsid w:val="0035578D"/>
    <w:rsid w:val="00355978"/>
    <w:rsid w:val="00355E3E"/>
    <w:rsid w:val="00355E63"/>
    <w:rsid w:val="003571A3"/>
    <w:rsid w:val="003572BE"/>
    <w:rsid w:val="00357C73"/>
    <w:rsid w:val="00360364"/>
    <w:rsid w:val="00360F19"/>
    <w:rsid w:val="003618EE"/>
    <w:rsid w:val="0036256A"/>
    <w:rsid w:val="00364F43"/>
    <w:rsid w:val="0036509C"/>
    <w:rsid w:val="00365311"/>
    <w:rsid w:val="003653CD"/>
    <w:rsid w:val="00365762"/>
    <w:rsid w:val="00366503"/>
    <w:rsid w:val="003669E5"/>
    <w:rsid w:val="00367F7F"/>
    <w:rsid w:val="00374AC8"/>
    <w:rsid w:val="003753AD"/>
    <w:rsid w:val="003754E1"/>
    <w:rsid w:val="00376A3B"/>
    <w:rsid w:val="003777F3"/>
    <w:rsid w:val="00377BB5"/>
    <w:rsid w:val="00380B8D"/>
    <w:rsid w:val="00380FDD"/>
    <w:rsid w:val="003864EE"/>
    <w:rsid w:val="00387243"/>
    <w:rsid w:val="00387D3C"/>
    <w:rsid w:val="003906B7"/>
    <w:rsid w:val="003908EF"/>
    <w:rsid w:val="00392A7F"/>
    <w:rsid w:val="00392BEE"/>
    <w:rsid w:val="003939C0"/>
    <w:rsid w:val="003947F4"/>
    <w:rsid w:val="00394B2F"/>
    <w:rsid w:val="00394C7F"/>
    <w:rsid w:val="00395309"/>
    <w:rsid w:val="0039630F"/>
    <w:rsid w:val="00396603"/>
    <w:rsid w:val="00396F2C"/>
    <w:rsid w:val="003A0585"/>
    <w:rsid w:val="003A1199"/>
    <w:rsid w:val="003A19CC"/>
    <w:rsid w:val="003A2EFF"/>
    <w:rsid w:val="003A321B"/>
    <w:rsid w:val="003A419A"/>
    <w:rsid w:val="003A47D6"/>
    <w:rsid w:val="003A4BD2"/>
    <w:rsid w:val="003A4DB9"/>
    <w:rsid w:val="003A5215"/>
    <w:rsid w:val="003A5D00"/>
    <w:rsid w:val="003A64A3"/>
    <w:rsid w:val="003B27EB"/>
    <w:rsid w:val="003B34AC"/>
    <w:rsid w:val="003B471C"/>
    <w:rsid w:val="003B5254"/>
    <w:rsid w:val="003B6A0F"/>
    <w:rsid w:val="003B77E8"/>
    <w:rsid w:val="003B7D5B"/>
    <w:rsid w:val="003C2A48"/>
    <w:rsid w:val="003C4899"/>
    <w:rsid w:val="003C4A8C"/>
    <w:rsid w:val="003C53DA"/>
    <w:rsid w:val="003C67CF"/>
    <w:rsid w:val="003C7456"/>
    <w:rsid w:val="003D1B68"/>
    <w:rsid w:val="003D1C4D"/>
    <w:rsid w:val="003D2C22"/>
    <w:rsid w:val="003D2C98"/>
    <w:rsid w:val="003D37EE"/>
    <w:rsid w:val="003D4FD7"/>
    <w:rsid w:val="003D50C6"/>
    <w:rsid w:val="003D5D2F"/>
    <w:rsid w:val="003D682A"/>
    <w:rsid w:val="003D68A0"/>
    <w:rsid w:val="003E0DE0"/>
    <w:rsid w:val="003E2568"/>
    <w:rsid w:val="003E3012"/>
    <w:rsid w:val="003E67A7"/>
    <w:rsid w:val="003E6F95"/>
    <w:rsid w:val="003F7414"/>
    <w:rsid w:val="003F7577"/>
    <w:rsid w:val="00400227"/>
    <w:rsid w:val="00400EA8"/>
    <w:rsid w:val="004010D2"/>
    <w:rsid w:val="0040278C"/>
    <w:rsid w:val="00402C73"/>
    <w:rsid w:val="00403FF4"/>
    <w:rsid w:val="00404460"/>
    <w:rsid w:val="004048DA"/>
    <w:rsid w:val="00404CAC"/>
    <w:rsid w:val="004068BC"/>
    <w:rsid w:val="0041043F"/>
    <w:rsid w:val="00414CBA"/>
    <w:rsid w:val="00414ED1"/>
    <w:rsid w:val="004154D5"/>
    <w:rsid w:val="00415E55"/>
    <w:rsid w:val="00415FE2"/>
    <w:rsid w:val="00420C6F"/>
    <w:rsid w:val="00420D0C"/>
    <w:rsid w:val="00423669"/>
    <w:rsid w:val="00424004"/>
    <w:rsid w:val="0042483E"/>
    <w:rsid w:val="00424A45"/>
    <w:rsid w:val="00425CC9"/>
    <w:rsid w:val="0042637D"/>
    <w:rsid w:val="00426A66"/>
    <w:rsid w:val="004279E0"/>
    <w:rsid w:val="00431CC3"/>
    <w:rsid w:val="00431DD8"/>
    <w:rsid w:val="0043232C"/>
    <w:rsid w:val="00432CFF"/>
    <w:rsid w:val="004332DE"/>
    <w:rsid w:val="004363BB"/>
    <w:rsid w:val="00436766"/>
    <w:rsid w:val="0044335B"/>
    <w:rsid w:val="00443639"/>
    <w:rsid w:val="00443895"/>
    <w:rsid w:val="00443A3A"/>
    <w:rsid w:val="00445088"/>
    <w:rsid w:val="004453D2"/>
    <w:rsid w:val="00447726"/>
    <w:rsid w:val="00451B62"/>
    <w:rsid w:val="004522B1"/>
    <w:rsid w:val="004527AB"/>
    <w:rsid w:val="00453044"/>
    <w:rsid w:val="00454425"/>
    <w:rsid w:val="004565E9"/>
    <w:rsid w:val="0046022F"/>
    <w:rsid w:val="004615B4"/>
    <w:rsid w:val="00461A7E"/>
    <w:rsid w:val="004622C8"/>
    <w:rsid w:val="00462CF4"/>
    <w:rsid w:val="00462EC7"/>
    <w:rsid w:val="00464258"/>
    <w:rsid w:val="00464384"/>
    <w:rsid w:val="004645D6"/>
    <w:rsid w:val="0046478F"/>
    <w:rsid w:val="00465532"/>
    <w:rsid w:val="0046735A"/>
    <w:rsid w:val="0046769F"/>
    <w:rsid w:val="004709F0"/>
    <w:rsid w:val="004724F7"/>
    <w:rsid w:val="00472AB8"/>
    <w:rsid w:val="00474409"/>
    <w:rsid w:val="0047468D"/>
    <w:rsid w:val="00477501"/>
    <w:rsid w:val="00477A1B"/>
    <w:rsid w:val="004815D4"/>
    <w:rsid w:val="00481B29"/>
    <w:rsid w:val="00482AC0"/>
    <w:rsid w:val="00485E2A"/>
    <w:rsid w:val="0049241C"/>
    <w:rsid w:val="00493609"/>
    <w:rsid w:val="00495674"/>
    <w:rsid w:val="004960D5"/>
    <w:rsid w:val="0049614C"/>
    <w:rsid w:val="004970FB"/>
    <w:rsid w:val="004973AB"/>
    <w:rsid w:val="004A0580"/>
    <w:rsid w:val="004A0593"/>
    <w:rsid w:val="004A129A"/>
    <w:rsid w:val="004A288C"/>
    <w:rsid w:val="004A3345"/>
    <w:rsid w:val="004A3684"/>
    <w:rsid w:val="004A3A24"/>
    <w:rsid w:val="004A454B"/>
    <w:rsid w:val="004A4580"/>
    <w:rsid w:val="004A54B2"/>
    <w:rsid w:val="004A628D"/>
    <w:rsid w:val="004A6375"/>
    <w:rsid w:val="004A79ED"/>
    <w:rsid w:val="004B033A"/>
    <w:rsid w:val="004B0579"/>
    <w:rsid w:val="004B0813"/>
    <w:rsid w:val="004B0EB8"/>
    <w:rsid w:val="004B3745"/>
    <w:rsid w:val="004B3B8B"/>
    <w:rsid w:val="004B3F23"/>
    <w:rsid w:val="004B4E0F"/>
    <w:rsid w:val="004B6158"/>
    <w:rsid w:val="004B7101"/>
    <w:rsid w:val="004B72A0"/>
    <w:rsid w:val="004B74F5"/>
    <w:rsid w:val="004B755B"/>
    <w:rsid w:val="004B7C52"/>
    <w:rsid w:val="004C0062"/>
    <w:rsid w:val="004C1343"/>
    <w:rsid w:val="004C4170"/>
    <w:rsid w:val="004C5CE9"/>
    <w:rsid w:val="004C5D9E"/>
    <w:rsid w:val="004C6322"/>
    <w:rsid w:val="004C682D"/>
    <w:rsid w:val="004D1456"/>
    <w:rsid w:val="004D1EE4"/>
    <w:rsid w:val="004D2EAA"/>
    <w:rsid w:val="004D312F"/>
    <w:rsid w:val="004D3D06"/>
    <w:rsid w:val="004D4A30"/>
    <w:rsid w:val="004D5281"/>
    <w:rsid w:val="004D56EC"/>
    <w:rsid w:val="004D5E78"/>
    <w:rsid w:val="004D63DD"/>
    <w:rsid w:val="004D678E"/>
    <w:rsid w:val="004D726E"/>
    <w:rsid w:val="004E0CFD"/>
    <w:rsid w:val="004E2D3F"/>
    <w:rsid w:val="004E3278"/>
    <w:rsid w:val="004E3DBB"/>
    <w:rsid w:val="004E4E27"/>
    <w:rsid w:val="004E64F8"/>
    <w:rsid w:val="004E658B"/>
    <w:rsid w:val="004F0569"/>
    <w:rsid w:val="004F197D"/>
    <w:rsid w:val="004F1E76"/>
    <w:rsid w:val="004F27D7"/>
    <w:rsid w:val="004F2AA0"/>
    <w:rsid w:val="004F3833"/>
    <w:rsid w:val="004F4D52"/>
    <w:rsid w:val="004F55B5"/>
    <w:rsid w:val="004F6C18"/>
    <w:rsid w:val="004F6C33"/>
    <w:rsid w:val="004F703D"/>
    <w:rsid w:val="00500E1E"/>
    <w:rsid w:val="00501509"/>
    <w:rsid w:val="0050205A"/>
    <w:rsid w:val="005035E6"/>
    <w:rsid w:val="005040C2"/>
    <w:rsid w:val="005050FC"/>
    <w:rsid w:val="005067C5"/>
    <w:rsid w:val="00506FE4"/>
    <w:rsid w:val="0051315F"/>
    <w:rsid w:val="0051386D"/>
    <w:rsid w:val="00513F63"/>
    <w:rsid w:val="00514601"/>
    <w:rsid w:val="00514D3B"/>
    <w:rsid w:val="00514DDC"/>
    <w:rsid w:val="00515A9F"/>
    <w:rsid w:val="00515C4A"/>
    <w:rsid w:val="00516649"/>
    <w:rsid w:val="00517549"/>
    <w:rsid w:val="00520AA6"/>
    <w:rsid w:val="00521480"/>
    <w:rsid w:val="0052453F"/>
    <w:rsid w:val="00525B65"/>
    <w:rsid w:val="0053076F"/>
    <w:rsid w:val="0053150B"/>
    <w:rsid w:val="005322DD"/>
    <w:rsid w:val="00533905"/>
    <w:rsid w:val="005340DD"/>
    <w:rsid w:val="0053466E"/>
    <w:rsid w:val="00534B93"/>
    <w:rsid w:val="00535213"/>
    <w:rsid w:val="0053590A"/>
    <w:rsid w:val="005362D2"/>
    <w:rsid w:val="00537ECB"/>
    <w:rsid w:val="00540B27"/>
    <w:rsid w:val="0054153B"/>
    <w:rsid w:val="005428B4"/>
    <w:rsid w:val="0054349C"/>
    <w:rsid w:val="00543510"/>
    <w:rsid w:val="0054370A"/>
    <w:rsid w:val="00543F97"/>
    <w:rsid w:val="005465FB"/>
    <w:rsid w:val="005469E2"/>
    <w:rsid w:val="00546E1D"/>
    <w:rsid w:val="00547A41"/>
    <w:rsid w:val="0055076B"/>
    <w:rsid w:val="0055391A"/>
    <w:rsid w:val="005550AD"/>
    <w:rsid w:val="0055707E"/>
    <w:rsid w:val="00560165"/>
    <w:rsid w:val="00562CA0"/>
    <w:rsid w:val="00562CE5"/>
    <w:rsid w:val="005657D5"/>
    <w:rsid w:val="005660AF"/>
    <w:rsid w:val="00566A3A"/>
    <w:rsid w:val="00566C2C"/>
    <w:rsid w:val="00566DEA"/>
    <w:rsid w:val="00566DF1"/>
    <w:rsid w:val="00573ADA"/>
    <w:rsid w:val="00573FF3"/>
    <w:rsid w:val="00574CAC"/>
    <w:rsid w:val="00574F19"/>
    <w:rsid w:val="00580825"/>
    <w:rsid w:val="0058088D"/>
    <w:rsid w:val="00581204"/>
    <w:rsid w:val="00581FBE"/>
    <w:rsid w:val="00582ADD"/>
    <w:rsid w:val="005839E0"/>
    <w:rsid w:val="0059048A"/>
    <w:rsid w:val="00590D0E"/>
    <w:rsid w:val="00591355"/>
    <w:rsid w:val="00591E86"/>
    <w:rsid w:val="00593DBA"/>
    <w:rsid w:val="00593FA3"/>
    <w:rsid w:val="005948C4"/>
    <w:rsid w:val="00594A09"/>
    <w:rsid w:val="00594EDA"/>
    <w:rsid w:val="0059525B"/>
    <w:rsid w:val="00596383"/>
    <w:rsid w:val="00597ADB"/>
    <w:rsid w:val="005A1868"/>
    <w:rsid w:val="005A2AB2"/>
    <w:rsid w:val="005A2B47"/>
    <w:rsid w:val="005A3068"/>
    <w:rsid w:val="005A43F2"/>
    <w:rsid w:val="005A509E"/>
    <w:rsid w:val="005A58A4"/>
    <w:rsid w:val="005B0DE3"/>
    <w:rsid w:val="005B1733"/>
    <w:rsid w:val="005B26CA"/>
    <w:rsid w:val="005B295F"/>
    <w:rsid w:val="005B57DE"/>
    <w:rsid w:val="005B6D7E"/>
    <w:rsid w:val="005B70C7"/>
    <w:rsid w:val="005B754C"/>
    <w:rsid w:val="005B7F40"/>
    <w:rsid w:val="005C234B"/>
    <w:rsid w:val="005C3639"/>
    <w:rsid w:val="005C3857"/>
    <w:rsid w:val="005C5530"/>
    <w:rsid w:val="005C5726"/>
    <w:rsid w:val="005C61B9"/>
    <w:rsid w:val="005C66D4"/>
    <w:rsid w:val="005C679F"/>
    <w:rsid w:val="005D1265"/>
    <w:rsid w:val="005D2536"/>
    <w:rsid w:val="005D305E"/>
    <w:rsid w:val="005D47E2"/>
    <w:rsid w:val="005D4A22"/>
    <w:rsid w:val="005D50A9"/>
    <w:rsid w:val="005D5EC7"/>
    <w:rsid w:val="005D7533"/>
    <w:rsid w:val="005E039E"/>
    <w:rsid w:val="005E2206"/>
    <w:rsid w:val="005E2676"/>
    <w:rsid w:val="005E2941"/>
    <w:rsid w:val="005E2A2D"/>
    <w:rsid w:val="005E3E21"/>
    <w:rsid w:val="005E4419"/>
    <w:rsid w:val="005E4E23"/>
    <w:rsid w:val="005E552A"/>
    <w:rsid w:val="005E6ADC"/>
    <w:rsid w:val="005F0A4B"/>
    <w:rsid w:val="005F0DC2"/>
    <w:rsid w:val="005F33A1"/>
    <w:rsid w:val="005F412C"/>
    <w:rsid w:val="005F4C86"/>
    <w:rsid w:val="005F7C24"/>
    <w:rsid w:val="00600167"/>
    <w:rsid w:val="00600E0D"/>
    <w:rsid w:val="00601E1E"/>
    <w:rsid w:val="006032EE"/>
    <w:rsid w:val="006037B5"/>
    <w:rsid w:val="00603E62"/>
    <w:rsid w:val="00604EDF"/>
    <w:rsid w:val="00604F46"/>
    <w:rsid w:val="00604F54"/>
    <w:rsid w:val="00606336"/>
    <w:rsid w:val="006068E7"/>
    <w:rsid w:val="00610B0B"/>
    <w:rsid w:val="00613AF7"/>
    <w:rsid w:val="0061544B"/>
    <w:rsid w:val="00616FCD"/>
    <w:rsid w:val="0062114B"/>
    <w:rsid w:val="00622907"/>
    <w:rsid w:val="0062319A"/>
    <w:rsid w:val="006238A7"/>
    <w:rsid w:val="00623F47"/>
    <w:rsid w:val="00626AD4"/>
    <w:rsid w:val="006305AC"/>
    <w:rsid w:val="006309E8"/>
    <w:rsid w:val="00630AD7"/>
    <w:rsid w:val="00631318"/>
    <w:rsid w:val="00632E90"/>
    <w:rsid w:val="00636395"/>
    <w:rsid w:val="006404E6"/>
    <w:rsid w:val="00640918"/>
    <w:rsid w:val="00641CF6"/>
    <w:rsid w:val="006420F4"/>
    <w:rsid w:val="0064274F"/>
    <w:rsid w:val="00642CF7"/>
    <w:rsid w:val="00643484"/>
    <w:rsid w:val="00646A3C"/>
    <w:rsid w:val="00646D37"/>
    <w:rsid w:val="00647090"/>
    <w:rsid w:val="00651FBA"/>
    <w:rsid w:val="00653670"/>
    <w:rsid w:val="0065443C"/>
    <w:rsid w:val="006546DB"/>
    <w:rsid w:val="006552DC"/>
    <w:rsid w:val="00655BB4"/>
    <w:rsid w:val="00655E47"/>
    <w:rsid w:val="00656457"/>
    <w:rsid w:val="00657AD3"/>
    <w:rsid w:val="00660CA6"/>
    <w:rsid w:val="006612EC"/>
    <w:rsid w:val="00661587"/>
    <w:rsid w:val="006628A8"/>
    <w:rsid w:val="00663522"/>
    <w:rsid w:val="00664943"/>
    <w:rsid w:val="00665ABB"/>
    <w:rsid w:val="00665F05"/>
    <w:rsid w:val="00667FF6"/>
    <w:rsid w:val="006704CE"/>
    <w:rsid w:val="00672C22"/>
    <w:rsid w:val="00672DD5"/>
    <w:rsid w:val="00674E12"/>
    <w:rsid w:val="006755E3"/>
    <w:rsid w:val="00675916"/>
    <w:rsid w:val="006773D7"/>
    <w:rsid w:val="00677BA7"/>
    <w:rsid w:val="00680A68"/>
    <w:rsid w:val="00682420"/>
    <w:rsid w:val="00682971"/>
    <w:rsid w:val="00683D32"/>
    <w:rsid w:val="006854C8"/>
    <w:rsid w:val="006861B0"/>
    <w:rsid w:val="006864CA"/>
    <w:rsid w:val="006866F6"/>
    <w:rsid w:val="006911F9"/>
    <w:rsid w:val="006912AC"/>
    <w:rsid w:val="0069165E"/>
    <w:rsid w:val="00693468"/>
    <w:rsid w:val="006940C9"/>
    <w:rsid w:val="00694629"/>
    <w:rsid w:val="00694D1B"/>
    <w:rsid w:val="006968F6"/>
    <w:rsid w:val="00696AC6"/>
    <w:rsid w:val="00696BDF"/>
    <w:rsid w:val="006A0607"/>
    <w:rsid w:val="006A267A"/>
    <w:rsid w:val="006A3250"/>
    <w:rsid w:val="006A37A5"/>
    <w:rsid w:val="006A4542"/>
    <w:rsid w:val="006A53AB"/>
    <w:rsid w:val="006A5D5A"/>
    <w:rsid w:val="006A60C3"/>
    <w:rsid w:val="006A677D"/>
    <w:rsid w:val="006A68E7"/>
    <w:rsid w:val="006A69AC"/>
    <w:rsid w:val="006B272B"/>
    <w:rsid w:val="006B299F"/>
    <w:rsid w:val="006B4108"/>
    <w:rsid w:val="006B69A2"/>
    <w:rsid w:val="006C29D0"/>
    <w:rsid w:val="006C73BF"/>
    <w:rsid w:val="006C7706"/>
    <w:rsid w:val="006C7AC8"/>
    <w:rsid w:val="006C7D52"/>
    <w:rsid w:val="006C7F75"/>
    <w:rsid w:val="006D27A3"/>
    <w:rsid w:val="006D34D0"/>
    <w:rsid w:val="006D3EE1"/>
    <w:rsid w:val="006D46EC"/>
    <w:rsid w:val="006D5B31"/>
    <w:rsid w:val="006D70B8"/>
    <w:rsid w:val="006D7B6E"/>
    <w:rsid w:val="006E007D"/>
    <w:rsid w:val="006E313B"/>
    <w:rsid w:val="006E362A"/>
    <w:rsid w:val="006E3B07"/>
    <w:rsid w:val="006E3D55"/>
    <w:rsid w:val="006E3F01"/>
    <w:rsid w:val="006E58B1"/>
    <w:rsid w:val="006E6182"/>
    <w:rsid w:val="006E6B22"/>
    <w:rsid w:val="006E6B62"/>
    <w:rsid w:val="006E7CAF"/>
    <w:rsid w:val="006F04E0"/>
    <w:rsid w:val="006F2EA8"/>
    <w:rsid w:val="006F3444"/>
    <w:rsid w:val="006F458B"/>
    <w:rsid w:val="006F5326"/>
    <w:rsid w:val="006F55F6"/>
    <w:rsid w:val="006F5C2F"/>
    <w:rsid w:val="006F765D"/>
    <w:rsid w:val="006F7F00"/>
    <w:rsid w:val="007020A3"/>
    <w:rsid w:val="00703997"/>
    <w:rsid w:val="00703C5F"/>
    <w:rsid w:val="00703DFC"/>
    <w:rsid w:val="00703E8D"/>
    <w:rsid w:val="00705F87"/>
    <w:rsid w:val="007102A6"/>
    <w:rsid w:val="00710846"/>
    <w:rsid w:val="007109F5"/>
    <w:rsid w:val="0071144F"/>
    <w:rsid w:val="007117BE"/>
    <w:rsid w:val="0071378E"/>
    <w:rsid w:val="00713D8B"/>
    <w:rsid w:val="00716E25"/>
    <w:rsid w:val="007175F4"/>
    <w:rsid w:val="0071772B"/>
    <w:rsid w:val="00717EBE"/>
    <w:rsid w:val="0072018B"/>
    <w:rsid w:val="00720A18"/>
    <w:rsid w:val="00720B49"/>
    <w:rsid w:val="007213D4"/>
    <w:rsid w:val="00722262"/>
    <w:rsid w:val="00722AC7"/>
    <w:rsid w:val="00723F03"/>
    <w:rsid w:val="00723FE8"/>
    <w:rsid w:val="00724C44"/>
    <w:rsid w:val="00724DCB"/>
    <w:rsid w:val="00725E75"/>
    <w:rsid w:val="00726339"/>
    <w:rsid w:val="007270C8"/>
    <w:rsid w:val="00727651"/>
    <w:rsid w:val="0073036F"/>
    <w:rsid w:val="007317F8"/>
    <w:rsid w:val="00731CA1"/>
    <w:rsid w:val="007322DD"/>
    <w:rsid w:val="0073397F"/>
    <w:rsid w:val="00733CE8"/>
    <w:rsid w:val="0073445D"/>
    <w:rsid w:val="0073606F"/>
    <w:rsid w:val="00740F5B"/>
    <w:rsid w:val="007414C9"/>
    <w:rsid w:val="007418A2"/>
    <w:rsid w:val="00743131"/>
    <w:rsid w:val="0074328B"/>
    <w:rsid w:val="007446FC"/>
    <w:rsid w:val="0074480C"/>
    <w:rsid w:val="00744BD3"/>
    <w:rsid w:val="00745DBA"/>
    <w:rsid w:val="0074757E"/>
    <w:rsid w:val="00750678"/>
    <w:rsid w:val="00750716"/>
    <w:rsid w:val="0075117B"/>
    <w:rsid w:val="0075161C"/>
    <w:rsid w:val="00751874"/>
    <w:rsid w:val="00752080"/>
    <w:rsid w:val="007526C2"/>
    <w:rsid w:val="00752A5E"/>
    <w:rsid w:val="007532E3"/>
    <w:rsid w:val="00754968"/>
    <w:rsid w:val="00757195"/>
    <w:rsid w:val="00757449"/>
    <w:rsid w:val="0076092B"/>
    <w:rsid w:val="007617E0"/>
    <w:rsid w:val="00761870"/>
    <w:rsid w:val="00764787"/>
    <w:rsid w:val="007655A3"/>
    <w:rsid w:val="007660BA"/>
    <w:rsid w:val="0077016D"/>
    <w:rsid w:val="007709A1"/>
    <w:rsid w:val="007713D2"/>
    <w:rsid w:val="00771913"/>
    <w:rsid w:val="00773538"/>
    <w:rsid w:val="00773B37"/>
    <w:rsid w:val="007764DE"/>
    <w:rsid w:val="00777165"/>
    <w:rsid w:val="00781087"/>
    <w:rsid w:val="00781D0A"/>
    <w:rsid w:val="00782ECB"/>
    <w:rsid w:val="00784313"/>
    <w:rsid w:val="00785A5E"/>
    <w:rsid w:val="00786DC7"/>
    <w:rsid w:val="007870AD"/>
    <w:rsid w:val="0078732E"/>
    <w:rsid w:val="007874F8"/>
    <w:rsid w:val="007919F1"/>
    <w:rsid w:val="0079232E"/>
    <w:rsid w:val="0079317F"/>
    <w:rsid w:val="007941FB"/>
    <w:rsid w:val="00795FB4"/>
    <w:rsid w:val="00797C63"/>
    <w:rsid w:val="00797DB6"/>
    <w:rsid w:val="00797E14"/>
    <w:rsid w:val="007A0D6C"/>
    <w:rsid w:val="007A1A76"/>
    <w:rsid w:val="007A23A5"/>
    <w:rsid w:val="007A2716"/>
    <w:rsid w:val="007A3ED0"/>
    <w:rsid w:val="007A5F93"/>
    <w:rsid w:val="007A6822"/>
    <w:rsid w:val="007A7E80"/>
    <w:rsid w:val="007B162B"/>
    <w:rsid w:val="007B3125"/>
    <w:rsid w:val="007B5682"/>
    <w:rsid w:val="007C0A1F"/>
    <w:rsid w:val="007C3C43"/>
    <w:rsid w:val="007C74E8"/>
    <w:rsid w:val="007D0753"/>
    <w:rsid w:val="007D0898"/>
    <w:rsid w:val="007D1206"/>
    <w:rsid w:val="007D1D1D"/>
    <w:rsid w:val="007D1FD2"/>
    <w:rsid w:val="007D2078"/>
    <w:rsid w:val="007D2572"/>
    <w:rsid w:val="007D43AD"/>
    <w:rsid w:val="007D6133"/>
    <w:rsid w:val="007E05F3"/>
    <w:rsid w:val="007E1D19"/>
    <w:rsid w:val="007E1E7C"/>
    <w:rsid w:val="007E3F9C"/>
    <w:rsid w:val="007E4ACE"/>
    <w:rsid w:val="007E4B4A"/>
    <w:rsid w:val="007E51D4"/>
    <w:rsid w:val="007F1352"/>
    <w:rsid w:val="007F148D"/>
    <w:rsid w:val="007F17FC"/>
    <w:rsid w:val="007F1EC2"/>
    <w:rsid w:val="007F273C"/>
    <w:rsid w:val="007F483F"/>
    <w:rsid w:val="007F60AC"/>
    <w:rsid w:val="007F6517"/>
    <w:rsid w:val="007F7561"/>
    <w:rsid w:val="007F786D"/>
    <w:rsid w:val="007F78C9"/>
    <w:rsid w:val="007F7BFF"/>
    <w:rsid w:val="007F7F21"/>
    <w:rsid w:val="00800C08"/>
    <w:rsid w:val="00801A1C"/>
    <w:rsid w:val="00801C67"/>
    <w:rsid w:val="0080341F"/>
    <w:rsid w:val="00803F6C"/>
    <w:rsid w:val="0080527E"/>
    <w:rsid w:val="008055EC"/>
    <w:rsid w:val="00805E21"/>
    <w:rsid w:val="00806187"/>
    <w:rsid w:val="00806608"/>
    <w:rsid w:val="008067A4"/>
    <w:rsid w:val="00807F41"/>
    <w:rsid w:val="00810F67"/>
    <w:rsid w:val="0081135D"/>
    <w:rsid w:val="00811B7B"/>
    <w:rsid w:val="0081218F"/>
    <w:rsid w:val="00812678"/>
    <w:rsid w:val="00813753"/>
    <w:rsid w:val="00813E69"/>
    <w:rsid w:val="008162B4"/>
    <w:rsid w:val="008162F7"/>
    <w:rsid w:val="00816C06"/>
    <w:rsid w:val="00816FFD"/>
    <w:rsid w:val="0081758B"/>
    <w:rsid w:val="00817753"/>
    <w:rsid w:val="008212BA"/>
    <w:rsid w:val="00824DF5"/>
    <w:rsid w:val="00824FBF"/>
    <w:rsid w:val="008253CC"/>
    <w:rsid w:val="008255D7"/>
    <w:rsid w:val="0082592C"/>
    <w:rsid w:val="00825CAB"/>
    <w:rsid w:val="00826FF1"/>
    <w:rsid w:val="008277C4"/>
    <w:rsid w:val="008304DD"/>
    <w:rsid w:val="008305C7"/>
    <w:rsid w:val="008343C3"/>
    <w:rsid w:val="00836CAB"/>
    <w:rsid w:val="0083736E"/>
    <w:rsid w:val="008377A4"/>
    <w:rsid w:val="00840470"/>
    <w:rsid w:val="00841917"/>
    <w:rsid w:val="00842B2D"/>
    <w:rsid w:val="00844163"/>
    <w:rsid w:val="00845219"/>
    <w:rsid w:val="00845D2B"/>
    <w:rsid w:val="00845F3B"/>
    <w:rsid w:val="00845FCA"/>
    <w:rsid w:val="008463AC"/>
    <w:rsid w:val="00847B6C"/>
    <w:rsid w:val="00850B58"/>
    <w:rsid w:val="00850CFE"/>
    <w:rsid w:val="00851186"/>
    <w:rsid w:val="008525D9"/>
    <w:rsid w:val="00853F3B"/>
    <w:rsid w:val="00854361"/>
    <w:rsid w:val="008560C8"/>
    <w:rsid w:val="00860CA8"/>
    <w:rsid w:val="0086149E"/>
    <w:rsid w:val="00861783"/>
    <w:rsid w:val="00862024"/>
    <w:rsid w:val="008620ED"/>
    <w:rsid w:val="0086382D"/>
    <w:rsid w:val="00863991"/>
    <w:rsid w:val="00864965"/>
    <w:rsid w:val="00865277"/>
    <w:rsid w:val="00865C9C"/>
    <w:rsid w:val="00865E01"/>
    <w:rsid w:val="008665EF"/>
    <w:rsid w:val="0086740B"/>
    <w:rsid w:val="00870420"/>
    <w:rsid w:val="008718C9"/>
    <w:rsid w:val="00871ABA"/>
    <w:rsid w:val="00871F26"/>
    <w:rsid w:val="00872191"/>
    <w:rsid w:val="00873A8F"/>
    <w:rsid w:val="00874522"/>
    <w:rsid w:val="00874E02"/>
    <w:rsid w:val="00874F0A"/>
    <w:rsid w:val="00876BE9"/>
    <w:rsid w:val="008773C8"/>
    <w:rsid w:val="0087784A"/>
    <w:rsid w:val="00880805"/>
    <w:rsid w:val="00880B18"/>
    <w:rsid w:val="00880BF9"/>
    <w:rsid w:val="00881D3E"/>
    <w:rsid w:val="00882191"/>
    <w:rsid w:val="00883D4E"/>
    <w:rsid w:val="008840B6"/>
    <w:rsid w:val="008906E8"/>
    <w:rsid w:val="00891C6F"/>
    <w:rsid w:val="00892037"/>
    <w:rsid w:val="00892212"/>
    <w:rsid w:val="008924EF"/>
    <w:rsid w:val="008937FD"/>
    <w:rsid w:val="00893839"/>
    <w:rsid w:val="00894C9E"/>
    <w:rsid w:val="00896253"/>
    <w:rsid w:val="008968FC"/>
    <w:rsid w:val="00897F66"/>
    <w:rsid w:val="008A22CB"/>
    <w:rsid w:val="008A2F66"/>
    <w:rsid w:val="008A4054"/>
    <w:rsid w:val="008A5371"/>
    <w:rsid w:val="008A57E2"/>
    <w:rsid w:val="008A5868"/>
    <w:rsid w:val="008A60A9"/>
    <w:rsid w:val="008A61BA"/>
    <w:rsid w:val="008B132B"/>
    <w:rsid w:val="008B26A5"/>
    <w:rsid w:val="008B7334"/>
    <w:rsid w:val="008B7775"/>
    <w:rsid w:val="008B7F04"/>
    <w:rsid w:val="008C0925"/>
    <w:rsid w:val="008C0D9B"/>
    <w:rsid w:val="008C1A80"/>
    <w:rsid w:val="008C21BE"/>
    <w:rsid w:val="008C28FB"/>
    <w:rsid w:val="008C4D6A"/>
    <w:rsid w:val="008C502B"/>
    <w:rsid w:val="008C51D6"/>
    <w:rsid w:val="008C6E43"/>
    <w:rsid w:val="008D06AE"/>
    <w:rsid w:val="008D1BD8"/>
    <w:rsid w:val="008D1CB0"/>
    <w:rsid w:val="008D2449"/>
    <w:rsid w:val="008D2F24"/>
    <w:rsid w:val="008D35B2"/>
    <w:rsid w:val="008D3D55"/>
    <w:rsid w:val="008D3FA4"/>
    <w:rsid w:val="008D4122"/>
    <w:rsid w:val="008D470E"/>
    <w:rsid w:val="008D4A13"/>
    <w:rsid w:val="008D55F7"/>
    <w:rsid w:val="008D6B46"/>
    <w:rsid w:val="008D706F"/>
    <w:rsid w:val="008D72DA"/>
    <w:rsid w:val="008D7942"/>
    <w:rsid w:val="008E15BC"/>
    <w:rsid w:val="008E1E6B"/>
    <w:rsid w:val="008E2528"/>
    <w:rsid w:val="008E2887"/>
    <w:rsid w:val="008E3D21"/>
    <w:rsid w:val="008E50B3"/>
    <w:rsid w:val="008E6848"/>
    <w:rsid w:val="008E6B94"/>
    <w:rsid w:val="008E78F7"/>
    <w:rsid w:val="008E7A5C"/>
    <w:rsid w:val="008E7AF3"/>
    <w:rsid w:val="008E7E15"/>
    <w:rsid w:val="008F0863"/>
    <w:rsid w:val="008F0C90"/>
    <w:rsid w:val="008F224F"/>
    <w:rsid w:val="008F3824"/>
    <w:rsid w:val="008F3B51"/>
    <w:rsid w:val="008F4BDA"/>
    <w:rsid w:val="008F5242"/>
    <w:rsid w:val="008F708E"/>
    <w:rsid w:val="008F70A5"/>
    <w:rsid w:val="008F7402"/>
    <w:rsid w:val="00900884"/>
    <w:rsid w:val="00900BAE"/>
    <w:rsid w:val="0090127E"/>
    <w:rsid w:val="00901378"/>
    <w:rsid w:val="00901591"/>
    <w:rsid w:val="0090269F"/>
    <w:rsid w:val="00904DAA"/>
    <w:rsid w:val="0090550E"/>
    <w:rsid w:val="00906610"/>
    <w:rsid w:val="00906A55"/>
    <w:rsid w:val="0091066D"/>
    <w:rsid w:val="009113AB"/>
    <w:rsid w:val="009126B3"/>
    <w:rsid w:val="00913FA1"/>
    <w:rsid w:val="00914E48"/>
    <w:rsid w:val="00915C80"/>
    <w:rsid w:val="00915CA7"/>
    <w:rsid w:val="00915E3D"/>
    <w:rsid w:val="00921278"/>
    <w:rsid w:val="00922838"/>
    <w:rsid w:val="0092497F"/>
    <w:rsid w:val="009249CF"/>
    <w:rsid w:val="0092545F"/>
    <w:rsid w:val="00925B2B"/>
    <w:rsid w:val="009269DC"/>
    <w:rsid w:val="00927220"/>
    <w:rsid w:val="009308CF"/>
    <w:rsid w:val="009321FE"/>
    <w:rsid w:val="0093369E"/>
    <w:rsid w:val="00933F8F"/>
    <w:rsid w:val="009340AC"/>
    <w:rsid w:val="009356FA"/>
    <w:rsid w:val="00936940"/>
    <w:rsid w:val="00936E66"/>
    <w:rsid w:val="0093750F"/>
    <w:rsid w:val="00937963"/>
    <w:rsid w:val="00937C28"/>
    <w:rsid w:val="009417DE"/>
    <w:rsid w:val="00941831"/>
    <w:rsid w:val="009438DB"/>
    <w:rsid w:val="009439E8"/>
    <w:rsid w:val="00945823"/>
    <w:rsid w:val="00945A98"/>
    <w:rsid w:val="00945E2A"/>
    <w:rsid w:val="00946132"/>
    <w:rsid w:val="00946F89"/>
    <w:rsid w:val="00947FB9"/>
    <w:rsid w:val="00950067"/>
    <w:rsid w:val="00951641"/>
    <w:rsid w:val="00953A95"/>
    <w:rsid w:val="00953BE8"/>
    <w:rsid w:val="009543A2"/>
    <w:rsid w:val="00954EB4"/>
    <w:rsid w:val="009559AB"/>
    <w:rsid w:val="0095686B"/>
    <w:rsid w:val="00956E43"/>
    <w:rsid w:val="009576B6"/>
    <w:rsid w:val="009618FD"/>
    <w:rsid w:val="00974839"/>
    <w:rsid w:val="00974900"/>
    <w:rsid w:val="00974BD0"/>
    <w:rsid w:val="00976271"/>
    <w:rsid w:val="009773B5"/>
    <w:rsid w:val="00977751"/>
    <w:rsid w:val="00980309"/>
    <w:rsid w:val="00980907"/>
    <w:rsid w:val="00981362"/>
    <w:rsid w:val="009836AC"/>
    <w:rsid w:val="009845C5"/>
    <w:rsid w:val="00986845"/>
    <w:rsid w:val="0098798D"/>
    <w:rsid w:val="00992D75"/>
    <w:rsid w:val="00993391"/>
    <w:rsid w:val="00994197"/>
    <w:rsid w:val="009945D4"/>
    <w:rsid w:val="00994C41"/>
    <w:rsid w:val="00994D98"/>
    <w:rsid w:val="009A1F3C"/>
    <w:rsid w:val="009A28E0"/>
    <w:rsid w:val="009A2CF9"/>
    <w:rsid w:val="009A3FF1"/>
    <w:rsid w:val="009A5497"/>
    <w:rsid w:val="009A58A8"/>
    <w:rsid w:val="009A7839"/>
    <w:rsid w:val="009A7C80"/>
    <w:rsid w:val="009B0DB1"/>
    <w:rsid w:val="009B134D"/>
    <w:rsid w:val="009B1365"/>
    <w:rsid w:val="009B14AD"/>
    <w:rsid w:val="009B183B"/>
    <w:rsid w:val="009B186F"/>
    <w:rsid w:val="009B29D4"/>
    <w:rsid w:val="009B457A"/>
    <w:rsid w:val="009B5CCA"/>
    <w:rsid w:val="009B5EA9"/>
    <w:rsid w:val="009B7F3F"/>
    <w:rsid w:val="009C2DF8"/>
    <w:rsid w:val="009C338D"/>
    <w:rsid w:val="009C34B8"/>
    <w:rsid w:val="009C3900"/>
    <w:rsid w:val="009C4C26"/>
    <w:rsid w:val="009C4E95"/>
    <w:rsid w:val="009C4E9F"/>
    <w:rsid w:val="009C5949"/>
    <w:rsid w:val="009C59EC"/>
    <w:rsid w:val="009C72BD"/>
    <w:rsid w:val="009C7C36"/>
    <w:rsid w:val="009D0DD6"/>
    <w:rsid w:val="009D2A03"/>
    <w:rsid w:val="009D2C13"/>
    <w:rsid w:val="009D401C"/>
    <w:rsid w:val="009D5486"/>
    <w:rsid w:val="009D595C"/>
    <w:rsid w:val="009D7692"/>
    <w:rsid w:val="009D7D67"/>
    <w:rsid w:val="009E07A4"/>
    <w:rsid w:val="009E0C9F"/>
    <w:rsid w:val="009E0DDB"/>
    <w:rsid w:val="009E177E"/>
    <w:rsid w:val="009E1F8D"/>
    <w:rsid w:val="009E221F"/>
    <w:rsid w:val="009E3496"/>
    <w:rsid w:val="009E355A"/>
    <w:rsid w:val="009E3E65"/>
    <w:rsid w:val="009E49C6"/>
    <w:rsid w:val="009E4C7D"/>
    <w:rsid w:val="009E5AE4"/>
    <w:rsid w:val="009E62CF"/>
    <w:rsid w:val="009E6AB5"/>
    <w:rsid w:val="009E6C7E"/>
    <w:rsid w:val="009F109B"/>
    <w:rsid w:val="009F1E43"/>
    <w:rsid w:val="009F2218"/>
    <w:rsid w:val="009F4071"/>
    <w:rsid w:val="009F4F9E"/>
    <w:rsid w:val="009F5D11"/>
    <w:rsid w:val="009F7597"/>
    <w:rsid w:val="00A00188"/>
    <w:rsid w:val="00A001DA"/>
    <w:rsid w:val="00A0027D"/>
    <w:rsid w:val="00A02516"/>
    <w:rsid w:val="00A02CAE"/>
    <w:rsid w:val="00A03F1E"/>
    <w:rsid w:val="00A0456B"/>
    <w:rsid w:val="00A04EED"/>
    <w:rsid w:val="00A06BA4"/>
    <w:rsid w:val="00A1004F"/>
    <w:rsid w:val="00A10B9F"/>
    <w:rsid w:val="00A17828"/>
    <w:rsid w:val="00A20640"/>
    <w:rsid w:val="00A2066A"/>
    <w:rsid w:val="00A2120E"/>
    <w:rsid w:val="00A21B52"/>
    <w:rsid w:val="00A238B6"/>
    <w:rsid w:val="00A23DF4"/>
    <w:rsid w:val="00A305DD"/>
    <w:rsid w:val="00A325D9"/>
    <w:rsid w:val="00A3750C"/>
    <w:rsid w:val="00A409B8"/>
    <w:rsid w:val="00A41145"/>
    <w:rsid w:val="00A4166B"/>
    <w:rsid w:val="00A44575"/>
    <w:rsid w:val="00A46CBE"/>
    <w:rsid w:val="00A47577"/>
    <w:rsid w:val="00A500B2"/>
    <w:rsid w:val="00A52067"/>
    <w:rsid w:val="00A53DC8"/>
    <w:rsid w:val="00A55372"/>
    <w:rsid w:val="00A579F0"/>
    <w:rsid w:val="00A6274C"/>
    <w:rsid w:val="00A627AF"/>
    <w:rsid w:val="00A62EFF"/>
    <w:rsid w:val="00A65B57"/>
    <w:rsid w:val="00A663F6"/>
    <w:rsid w:val="00A6719D"/>
    <w:rsid w:val="00A67AC3"/>
    <w:rsid w:val="00A72C7A"/>
    <w:rsid w:val="00A72D5F"/>
    <w:rsid w:val="00A74028"/>
    <w:rsid w:val="00A74424"/>
    <w:rsid w:val="00A748AA"/>
    <w:rsid w:val="00A75615"/>
    <w:rsid w:val="00A758D9"/>
    <w:rsid w:val="00A766EB"/>
    <w:rsid w:val="00A76DDF"/>
    <w:rsid w:val="00A77423"/>
    <w:rsid w:val="00A81DDA"/>
    <w:rsid w:val="00A824D4"/>
    <w:rsid w:val="00A82DC0"/>
    <w:rsid w:val="00A83491"/>
    <w:rsid w:val="00A83DAF"/>
    <w:rsid w:val="00A84C8B"/>
    <w:rsid w:val="00A84D78"/>
    <w:rsid w:val="00A85787"/>
    <w:rsid w:val="00A86DCF"/>
    <w:rsid w:val="00A8770E"/>
    <w:rsid w:val="00A877EE"/>
    <w:rsid w:val="00A93FE3"/>
    <w:rsid w:val="00A94791"/>
    <w:rsid w:val="00A95AA2"/>
    <w:rsid w:val="00A97C31"/>
    <w:rsid w:val="00A97E76"/>
    <w:rsid w:val="00AA024B"/>
    <w:rsid w:val="00AA1B38"/>
    <w:rsid w:val="00AA2A0A"/>
    <w:rsid w:val="00AA2BDD"/>
    <w:rsid w:val="00AA32B9"/>
    <w:rsid w:val="00AA4697"/>
    <w:rsid w:val="00AA523E"/>
    <w:rsid w:val="00AA6277"/>
    <w:rsid w:val="00AA6597"/>
    <w:rsid w:val="00AA75F5"/>
    <w:rsid w:val="00AB2D89"/>
    <w:rsid w:val="00AB301A"/>
    <w:rsid w:val="00AB46CE"/>
    <w:rsid w:val="00AB625A"/>
    <w:rsid w:val="00AC053B"/>
    <w:rsid w:val="00AC06B6"/>
    <w:rsid w:val="00AC1136"/>
    <w:rsid w:val="00AC1CB0"/>
    <w:rsid w:val="00AC24E9"/>
    <w:rsid w:val="00AC2DD1"/>
    <w:rsid w:val="00AC3B12"/>
    <w:rsid w:val="00AC40EF"/>
    <w:rsid w:val="00AC5AC1"/>
    <w:rsid w:val="00AC5F80"/>
    <w:rsid w:val="00AC79C7"/>
    <w:rsid w:val="00AD18E2"/>
    <w:rsid w:val="00AD3188"/>
    <w:rsid w:val="00AD39DF"/>
    <w:rsid w:val="00AD3AD0"/>
    <w:rsid w:val="00AD3DDB"/>
    <w:rsid w:val="00AD4434"/>
    <w:rsid w:val="00AD4928"/>
    <w:rsid w:val="00AD4AAE"/>
    <w:rsid w:val="00AD4CF3"/>
    <w:rsid w:val="00AD53B9"/>
    <w:rsid w:val="00AD77D4"/>
    <w:rsid w:val="00AD7BF6"/>
    <w:rsid w:val="00AD7EA8"/>
    <w:rsid w:val="00AE1E2F"/>
    <w:rsid w:val="00AE30B0"/>
    <w:rsid w:val="00AE3B51"/>
    <w:rsid w:val="00AE4167"/>
    <w:rsid w:val="00AE50C6"/>
    <w:rsid w:val="00AE733B"/>
    <w:rsid w:val="00AF1667"/>
    <w:rsid w:val="00AF2D2F"/>
    <w:rsid w:val="00AF38D4"/>
    <w:rsid w:val="00AF42AC"/>
    <w:rsid w:val="00AF4406"/>
    <w:rsid w:val="00AF4CA7"/>
    <w:rsid w:val="00AF4EB3"/>
    <w:rsid w:val="00AF64B4"/>
    <w:rsid w:val="00AF6BBB"/>
    <w:rsid w:val="00AF713E"/>
    <w:rsid w:val="00AF7FF1"/>
    <w:rsid w:val="00B00392"/>
    <w:rsid w:val="00B00800"/>
    <w:rsid w:val="00B00B96"/>
    <w:rsid w:val="00B01F96"/>
    <w:rsid w:val="00B021CC"/>
    <w:rsid w:val="00B02517"/>
    <w:rsid w:val="00B025E3"/>
    <w:rsid w:val="00B02743"/>
    <w:rsid w:val="00B02F88"/>
    <w:rsid w:val="00B03E1E"/>
    <w:rsid w:val="00B04B65"/>
    <w:rsid w:val="00B070CD"/>
    <w:rsid w:val="00B07116"/>
    <w:rsid w:val="00B10074"/>
    <w:rsid w:val="00B10EFD"/>
    <w:rsid w:val="00B152D2"/>
    <w:rsid w:val="00B16B96"/>
    <w:rsid w:val="00B16E63"/>
    <w:rsid w:val="00B20D93"/>
    <w:rsid w:val="00B21763"/>
    <w:rsid w:val="00B21BF4"/>
    <w:rsid w:val="00B2205B"/>
    <w:rsid w:val="00B23D01"/>
    <w:rsid w:val="00B25599"/>
    <w:rsid w:val="00B256CF"/>
    <w:rsid w:val="00B26436"/>
    <w:rsid w:val="00B26898"/>
    <w:rsid w:val="00B30496"/>
    <w:rsid w:val="00B30DDE"/>
    <w:rsid w:val="00B332F8"/>
    <w:rsid w:val="00B3471F"/>
    <w:rsid w:val="00B3607C"/>
    <w:rsid w:val="00B36321"/>
    <w:rsid w:val="00B369DC"/>
    <w:rsid w:val="00B373F7"/>
    <w:rsid w:val="00B40280"/>
    <w:rsid w:val="00B424E4"/>
    <w:rsid w:val="00B42ACD"/>
    <w:rsid w:val="00B42AD0"/>
    <w:rsid w:val="00B42FB8"/>
    <w:rsid w:val="00B44290"/>
    <w:rsid w:val="00B4582F"/>
    <w:rsid w:val="00B45E17"/>
    <w:rsid w:val="00B4633D"/>
    <w:rsid w:val="00B46C8F"/>
    <w:rsid w:val="00B47824"/>
    <w:rsid w:val="00B47825"/>
    <w:rsid w:val="00B50775"/>
    <w:rsid w:val="00B51307"/>
    <w:rsid w:val="00B513D9"/>
    <w:rsid w:val="00B535BA"/>
    <w:rsid w:val="00B536D3"/>
    <w:rsid w:val="00B5530B"/>
    <w:rsid w:val="00B55D64"/>
    <w:rsid w:val="00B57FB6"/>
    <w:rsid w:val="00B61D6B"/>
    <w:rsid w:val="00B62422"/>
    <w:rsid w:val="00B63E09"/>
    <w:rsid w:val="00B63FBB"/>
    <w:rsid w:val="00B640D1"/>
    <w:rsid w:val="00B64583"/>
    <w:rsid w:val="00B65960"/>
    <w:rsid w:val="00B66A75"/>
    <w:rsid w:val="00B66D0E"/>
    <w:rsid w:val="00B66FAB"/>
    <w:rsid w:val="00B670E9"/>
    <w:rsid w:val="00B72414"/>
    <w:rsid w:val="00B736DA"/>
    <w:rsid w:val="00B73BDF"/>
    <w:rsid w:val="00B73E82"/>
    <w:rsid w:val="00B76766"/>
    <w:rsid w:val="00B76CCC"/>
    <w:rsid w:val="00B77872"/>
    <w:rsid w:val="00B8055B"/>
    <w:rsid w:val="00B829AE"/>
    <w:rsid w:val="00B82EA0"/>
    <w:rsid w:val="00B8310F"/>
    <w:rsid w:val="00B83F6A"/>
    <w:rsid w:val="00B84B23"/>
    <w:rsid w:val="00B84D18"/>
    <w:rsid w:val="00B854FA"/>
    <w:rsid w:val="00B85D4E"/>
    <w:rsid w:val="00B86044"/>
    <w:rsid w:val="00B8633A"/>
    <w:rsid w:val="00B869FA"/>
    <w:rsid w:val="00B878AC"/>
    <w:rsid w:val="00B92EF3"/>
    <w:rsid w:val="00B938C0"/>
    <w:rsid w:val="00B95895"/>
    <w:rsid w:val="00B97AE6"/>
    <w:rsid w:val="00BA20B6"/>
    <w:rsid w:val="00BA3340"/>
    <w:rsid w:val="00BB27CC"/>
    <w:rsid w:val="00BB2C40"/>
    <w:rsid w:val="00BB37A5"/>
    <w:rsid w:val="00BB440B"/>
    <w:rsid w:val="00BB52D8"/>
    <w:rsid w:val="00BB54AA"/>
    <w:rsid w:val="00BB78DC"/>
    <w:rsid w:val="00BC040F"/>
    <w:rsid w:val="00BC3ACF"/>
    <w:rsid w:val="00BC401B"/>
    <w:rsid w:val="00BC6448"/>
    <w:rsid w:val="00BC750B"/>
    <w:rsid w:val="00BD1BDD"/>
    <w:rsid w:val="00BD1C40"/>
    <w:rsid w:val="00BD1F25"/>
    <w:rsid w:val="00BD217F"/>
    <w:rsid w:val="00BD33E7"/>
    <w:rsid w:val="00BD5FF9"/>
    <w:rsid w:val="00BD7600"/>
    <w:rsid w:val="00BE08A4"/>
    <w:rsid w:val="00BE0921"/>
    <w:rsid w:val="00BE1639"/>
    <w:rsid w:val="00BE1892"/>
    <w:rsid w:val="00BE1987"/>
    <w:rsid w:val="00BE22F7"/>
    <w:rsid w:val="00BE330F"/>
    <w:rsid w:val="00BE4C9F"/>
    <w:rsid w:val="00BE508D"/>
    <w:rsid w:val="00BE6AE0"/>
    <w:rsid w:val="00BE7113"/>
    <w:rsid w:val="00BE756F"/>
    <w:rsid w:val="00BE7E34"/>
    <w:rsid w:val="00BF002E"/>
    <w:rsid w:val="00BF05F4"/>
    <w:rsid w:val="00BF06DC"/>
    <w:rsid w:val="00BF38E4"/>
    <w:rsid w:val="00BF622E"/>
    <w:rsid w:val="00BF6D3C"/>
    <w:rsid w:val="00BF77A7"/>
    <w:rsid w:val="00BF7B65"/>
    <w:rsid w:val="00C02ABA"/>
    <w:rsid w:val="00C02E17"/>
    <w:rsid w:val="00C0304B"/>
    <w:rsid w:val="00C040D4"/>
    <w:rsid w:val="00C048EC"/>
    <w:rsid w:val="00C05855"/>
    <w:rsid w:val="00C05AC4"/>
    <w:rsid w:val="00C070A7"/>
    <w:rsid w:val="00C070FE"/>
    <w:rsid w:val="00C07B79"/>
    <w:rsid w:val="00C120A4"/>
    <w:rsid w:val="00C127FC"/>
    <w:rsid w:val="00C12A1D"/>
    <w:rsid w:val="00C12A5F"/>
    <w:rsid w:val="00C12F5C"/>
    <w:rsid w:val="00C1382C"/>
    <w:rsid w:val="00C138AD"/>
    <w:rsid w:val="00C1613F"/>
    <w:rsid w:val="00C16CF5"/>
    <w:rsid w:val="00C17F7A"/>
    <w:rsid w:val="00C212A1"/>
    <w:rsid w:val="00C238C7"/>
    <w:rsid w:val="00C244DB"/>
    <w:rsid w:val="00C24764"/>
    <w:rsid w:val="00C24C24"/>
    <w:rsid w:val="00C27587"/>
    <w:rsid w:val="00C3339D"/>
    <w:rsid w:val="00C334D9"/>
    <w:rsid w:val="00C33A8D"/>
    <w:rsid w:val="00C33C72"/>
    <w:rsid w:val="00C3541B"/>
    <w:rsid w:val="00C35449"/>
    <w:rsid w:val="00C37518"/>
    <w:rsid w:val="00C40262"/>
    <w:rsid w:val="00C4082F"/>
    <w:rsid w:val="00C40D9A"/>
    <w:rsid w:val="00C40E54"/>
    <w:rsid w:val="00C41ECF"/>
    <w:rsid w:val="00C42006"/>
    <w:rsid w:val="00C433A7"/>
    <w:rsid w:val="00C4357F"/>
    <w:rsid w:val="00C4564E"/>
    <w:rsid w:val="00C47A69"/>
    <w:rsid w:val="00C47E17"/>
    <w:rsid w:val="00C51CCB"/>
    <w:rsid w:val="00C54263"/>
    <w:rsid w:val="00C54CA9"/>
    <w:rsid w:val="00C560BF"/>
    <w:rsid w:val="00C576EA"/>
    <w:rsid w:val="00C60458"/>
    <w:rsid w:val="00C6074C"/>
    <w:rsid w:val="00C60DD1"/>
    <w:rsid w:val="00C61D0B"/>
    <w:rsid w:val="00C62216"/>
    <w:rsid w:val="00C6376A"/>
    <w:rsid w:val="00C64C77"/>
    <w:rsid w:val="00C73035"/>
    <w:rsid w:val="00C751D2"/>
    <w:rsid w:val="00C756C0"/>
    <w:rsid w:val="00C77436"/>
    <w:rsid w:val="00C7786E"/>
    <w:rsid w:val="00C801AC"/>
    <w:rsid w:val="00C81AEE"/>
    <w:rsid w:val="00C825D5"/>
    <w:rsid w:val="00C845A3"/>
    <w:rsid w:val="00C845EC"/>
    <w:rsid w:val="00C85889"/>
    <w:rsid w:val="00C87AD2"/>
    <w:rsid w:val="00C90EB7"/>
    <w:rsid w:val="00C92297"/>
    <w:rsid w:val="00C934DE"/>
    <w:rsid w:val="00C959D2"/>
    <w:rsid w:val="00C95FA4"/>
    <w:rsid w:val="00CA0AE8"/>
    <w:rsid w:val="00CA0FA1"/>
    <w:rsid w:val="00CA1442"/>
    <w:rsid w:val="00CA14B4"/>
    <w:rsid w:val="00CA15A6"/>
    <w:rsid w:val="00CA22E0"/>
    <w:rsid w:val="00CA2923"/>
    <w:rsid w:val="00CA2E05"/>
    <w:rsid w:val="00CA2F7C"/>
    <w:rsid w:val="00CA34CE"/>
    <w:rsid w:val="00CA6916"/>
    <w:rsid w:val="00CA71FD"/>
    <w:rsid w:val="00CA7E49"/>
    <w:rsid w:val="00CB19AF"/>
    <w:rsid w:val="00CB2CC5"/>
    <w:rsid w:val="00CB32B9"/>
    <w:rsid w:val="00CB3818"/>
    <w:rsid w:val="00CB4486"/>
    <w:rsid w:val="00CB479A"/>
    <w:rsid w:val="00CB6B00"/>
    <w:rsid w:val="00CB73B1"/>
    <w:rsid w:val="00CB7F69"/>
    <w:rsid w:val="00CC0B06"/>
    <w:rsid w:val="00CC1B9B"/>
    <w:rsid w:val="00CC2473"/>
    <w:rsid w:val="00CC46D7"/>
    <w:rsid w:val="00CC65F5"/>
    <w:rsid w:val="00CC6DAA"/>
    <w:rsid w:val="00CD06B1"/>
    <w:rsid w:val="00CD1614"/>
    <w:rsid w:val="00CD1AA7"/>
    <w:rsid w:val="00CD1FDF"/>
    <w:rsid w:val="00CD2568"/>
    <w:rsid w:val="00CD3DD4"/>
    <w:rsid w:val="00CD423A"/>
    <w:rsid w:val="00CD505C"/>
    <w:rsid w:val="00CD505E"/>
    <w:rsid w:val="00CE0000"/>
    <w:rsid w:val="00CE06AA"/>
    <w:rsid w:val="00CE0761"/>
    <w:rsid w:val="00CE2612"/>
    <w:rsid w:val="00CE3B3D"/>
    <w:rsid w:val="00CE3E2B"/>
    <w:rsid w:val="00CE594C"/>
    <w:rsid w:val="00CE672D"/>
    <w:rsid w:val="00CE6BA1"/>
    <w:rsid w:val="00CE6C55"/>
    <w:rsid w:val="00CF0585"/>
    <w:rsid w:val="00CF07A9"/>
    <w:rsid w:val="00CF0E2B"/>
    <w:rsid w:val="00CF2650"/>
    <w:rsid w:val="00CF39CD"/>
    <w:rsid w:val="00CF3DE3"/>
    <w:rsid w:val="00CF4822"/>
    <w:rsid w:val="00CF49DC"/>
    <w:rsid w:val="00CF4FB3"/>
    <w:rsid w:val="00CF52AA"/>
    <w:rsid w:val="00CF7D6E"/>
    <w:rsid w:val="00D001A1"/>
    <w:rsid w:val="00D01F66"/>
    <w:rsid w:val="00D01F69"/>
    <w:rsid w:val="00D0339B"/>
    <w:rsid w:val="00D04024"/>
    <w:rsid w:val="00D044EC"/>
    <w:rsid w:val="00D04A60"/>
    <w:rsid w:val="00D060A0"/>
    <w:rsid w:val="00D11768"/>
    <w:rsid w:val="00D123B5"/>
    <w:rsid w:val="00D13176"/>
    <w:rsid w:val="00D14188"/>
    <w:rsid w:val="00D15741"/>
    <w:rsid w:val="00D165CA"/>
    <w:rsid w:val="00D20E76"/>
    <w:rsid w:val="00D215DF"/>
    <w:rsid w:val="00D22091"/>
    <w:rsid w:val="00D23DC2"/>
    <w:rsid w:val="00D267C2"/>
    <w:rsid w:val="00D267FD"/>
    <w:rsid w:val="00D268F2"/>
    <w:rsid w:val="00D2783B"/>
    <w:rsid w:val="00D2784B"/>
    <w:rsid w:val="00D27D58"/>
    <w:rsid w:val="00D300D0"/>
    <w:rsid w:val="00D304CE"/>
    <w:rsid w:val="00D307C0"/>
    <w:rsid w:val="00D310DF"/>
    <w:rsid w:val="00D310F6"/>
    <w:rsid w:val="00D31351"/>
    <w:rsid w:val="00D32031"/>
    <w:rsid w:val="00D328C1"/>
    <w:rsid w:val="00D32F3F"/>
    <w:rsid w:val="00D36924"/>
    <w:rsid w:val="00D42311"/>
    <w:rsid w:val="00D42763"/>
    <w:rsid w:val="00D43118"/>
    <w:rsid w:val="00D432F4"/>
    <w:rsid w:val="00D43547"/>
    <w:rsid w:val="00D435A4"/>
    <w:rsid w:val="00D43D26"/>
    <w:rsid w:val="00D4575A"/>
    <w:rsid w:val="00D4731B"/>
    <w:rsid w:val="00D51A88"/>
    <w:rsid w:val="00D521D1"/>
    <w:rsid w:val="00D52B01"/>
    <w:rsid w:val="00D5401B"/>
    <w:rsid w:val="00D54C25"/>
    <w:rsid w:val="00D5563F"/>
    <w:rsid w:val="00D55A46"/>
    <w:rsid w:val="00D55EEC"/>
    <w:rsid w:val="00D571F5"/>
    <w:rsid w:val="00D57F13"/>
    <w:rsid w:val="00D61610"/>
    <w:rsid w:val="00D6352D"/>
    <w:rsid w:val="00D64F29"/>
    <w:rsid w:val="00D65C20"/>
    <w:rsid w:val="00D6673B"/>
    <w:rsid w:val="00D66CCF"/>
    <w:rsid w:val="00D67884"/>
    <w:rsid w:val="00D70573"/>
    <w:rsid w:val="00D71D07"/>
    <w:rsid w:val="00D72D30"/>
    <w:rsid w:val="00D732DB"/>
    <w:rsid w:val="00D73583"/>
    <w:rsid w:val="00D73F51"/>
    <w:rsid w:val="00D74067"/>
    <w:rsid w:val="00D7493B"/>
    <w:rsid w:val="00D772EC"/>
    <w:rsid w:val="00D7776F"/>
    <w:rsid w:val="00D80300"/>
    <w:rsid w:val="00D807AE"/>
    <w:rsid w:val="00D80878"/>
    <w:rsid w:val="00D81E36"/>
    <w:rsid w:val="00D83BB4"/>
    <w:rsid w:val="00D83E2D"/>
    <w:rsid w:val="00D847D6"/>
    <w:rsid w:val="00D908DD"/>
    <w:rsid w:val="00D917C4"/>
    <w:rsid w:val="00D92F4A"/>
    <w:rsid w:val="00D958DF"/>
    <w:rsid w:val="00D97BB8"/>
    <w:rsid w:val="00DA0445"/>
    <w:rsid w:val="00DA10A3"/>
    <w:rsid w:val="00DA360C"/>
    <w:rsid w:val="00DA48C4"/>
    <w:rsid w:val="00DB0469"/>
    <w:rsid w:val="00DB1903"/>
    <w:rsid w:val="00DB2599"/>
    <w:rsid w:val="00DB3F14"/>
    <w:rsid w:val="00DB7CFB"/>
    <w:rsid w:val="00DC01A1"/>
    <w:rsid w:val="00DC0A25"/>
    <w:rsid w:val="00DC2745"/>
    <w:rsid w:val="00DC385D"/>
    <w:rsid w:val="00DC43B3"/>
    <w:rsid w:val="00DD18DC"/>
    <w:rsid w:val="00DD1AF1"/>
    <w:rsid w:val="00DD38C8"/>
    <w:rsid w:val="00DD5420"/>
    <w:rsid w:val="00DD7197"/>
    <w:rsid w:val="00DD7F46"/>
    <w:rsid w:val="00DE0595"/>
    <w:rsid w:val="00DE213F"/>
    <w:rsid w:val="00DE2E49"/>
    <w:rsid w:val="00DE3C63"/>
    <w:rsid w:val="00DE41D9"/>
    <w:rsid w:val="00DE52FD"/>
    <w:rsid w:val="00DE6890"/>
    <w:rsid w:val="00DE7359"/>
    <w:rsid w:val="00DE7C69"/>
    <w:rsid w:val="00DE7F72"/>
    <w:rsid w:val="00DF0E11"/>
    <w:rsid w:val="00DF0EB5"/>
    <w:rsid w:val="00DF18DC"/>
    <w:rsid w:val="00DF1DCD"/>
    <w:rsid w:val="00DF353A"/>
    <w:rsid w:val="00E007B5"/>
    <w:rsid w:val="00E00933"/>
    <w:rsid w:val="00E01457"/>
    <w:rsid w:val="00E01992"/>
    <w:rsid w:val="00E02FAB"/>
    <w:rsid w:val="00E03519"/>
    <w:rsid w:val="00E04E6C"/>
    <w:rsid w:val="00E05BF7"/>
    <w:rsid w:val="00E05F5C"/>
    <w:rsid w:val="00E06ADA"/>
    <w:rsid w:val="00E11A50"/>
    <w:rsid w:val="00E11C03"/>
    <w:rsid w:val="00E11F04"/>
    <w:rsid w:val="00E12319"/>
    <w:rsid w:val="00E12ACB"/>
    <w:rsid w:val="00E137F2"/>
    <w:rsid w:val="00E15B0C"/>
    <w:rsid w:val="00E16929"/>
    <w:rsid w:val="00E16C72"/>
    <w:rsid w:val="00E16C84"/>
    <w:rsid w:val="00E20D74"/>
    <w:rsid w:val="00E20F41"/>
    <w:rsid w:val="00E2328E"/>
    <w:rsid w:val="00E2455F"/>
    <w:rsid w:val="00E24C0F"/>
    <w:rsid w:val="00E257C1"/>
    <w:rsid w:val="00E25D64"/>
    <w:rsid w:val="00E27240"/>
    <w:rsid w:val="00E33A61"/>
    <w:rsid w:val="00E36239"/>
    <w:rsid w:val="00E364A8"/>
    <w:rsid w:val="00E36F7F"/>
    <w:rsid w:val="00E36FE6"/>
    <w:rsid w:val="00E41099"/>
    <w:rsid w:val="00E424A2"/>
    <w:rsid w:val="00E42FF9"/>
    <w:rsid w:val="00E43255"/>
    <w:rsid w:val="00E435A0"/>
    <w:rsid w:val="00E47C00"/>
    <w:rsid w:val="00E47F8B"/>
    <w:rsid w:val="00E50090"/>
    <w:rsid w:val="00E5249F"/>
    <w:rsid w:val="00E528DB"/>
    <w:rsid w:val="00E5290E"/>
    <w:rsid w:val="00E53BE8"/>
    <w:rsid w:val="00E53E54"/>
    <w:rsid w:val="00E54D59"/>
    <w:rsid w:val="00E5672F"/>
    <w:rsid w:val="00E56968"/>
    <w:rsid w:val="00E56E7E"/>
    <w:rsid w:val="00E570D2"/>
    <w:rsid w:val="00E60552"/>
    <w:rsid w:val="00E620D5"/>
    <w:rsid w:val="00E62615"/>
    <w:rsid w:val="00E62DB0"/>
    <w:rsid w:val="00E63606"/>
    <w:rsid w:val="00E64093"/>
    <w:rsid w:val="00E646B1"/>
    <w:rsid w:val="00E653C8"/>
    <w:rsid w:val="00E6780C"/>
    <w:rsid w:val="00E7181D"/>
    <w:rsid w:val="00E73ABA"/>
    <w:rsid w:val="00E74219"/>
    <w:rsid w:val="00E77261"/>
    <w:rsid w:val="00E77297"/>
    <w:rsid w:val="00E80915"/>
    <w:rsid w:val="00E81123"/>
    <w:rsid w:val="00E81776"/>
    <w:rsid w:val="00E81D4E"/>
    <w:rsid w:val="00E83869"/>
    <w:rsid w:val="00E83C89"/>
    <w:rsid w:val="00E85341"/>
    <w:rsid w:val="00E85BCC"/>
    <w:rsid w:val="00E85C2F"/>
    <w:rsid w:val="00E85FCF"/>
    <w:rsid w:val="00E86679"/>
    <w:rsid w:val="00E86D31"/>
    <w:rsid w:val="00E87411"/>
    <w:rsid w:val="00E90A35"/>
    <w:rsid w:val="00E90D33"/>
    <w:rsid w:val="00E90DD0"/>
    <w:rsid w:val="00E91AC2"/>
    <w:rsid w:val="00E9231C"/>
    <w:rsid w:val="00E92E39"/>
    <w:rsid w:val="00E92F22"/>
    <w:rsid w:val="00E9323D"/>
    <w:rsid w:val="00E933A0"/>
    <w:rsid w:val="00E9409E"/>
    <w:rsid w:val="00E94F8A"/>
    <w:rsid w:val="00E96C3C"/>
    <w:rsid w:val="00E97184"/>
    <w:rsid w:val="00E97D4A"/>
    <w:rsid w:val="00EA09AA"/>
    <w:rsid w:val="00EA3523"/>
    <w:rsid w:val="00EA43DC"/>
    <w:rsid w:val="00EA44F5"/>
    <w:rsid w:val="00EA5396"/>
    <w:rsid w:val="00EA7053"/>
    <w:rsid w:val="00EA72C2"/>
    <w:rsid w:val="00EA7E39"/>
    <w:rsid w:val="00EB0F24"/>
    <w:rsid w:val="00EB11AF"/>
    <w:rsid w:val="00EB129D"/>
    <w:rsid w:val="00EB1A9A"/>
    <w:rsid w:val="00EB26CC"/>
    <w:rsid w:val="00EB26F1"/>
    <w:rsid w:val="00EB2D15"/>
    <w:rsid w:val="00EB3B2E"/>
    <w:rsid w:val="00EB3F05"/>
    <w:rsid w:val="00EB5A8E"/>
    <w:rsid w:val="00EB6464"/>
    <w:rsid w:val="00EB6A16"/>
    <w:rsid w:val="00EB756F"/>
    <w:rsid w:val="00EB7D30"/>
    <w:rsid w:val="00EB7E02"/>
    <w:rsid w:val="00EC1E8D"/>
    <w:rsid w:val="00EC334A"/>
    <w:rsid w:val="00EC3AB2"/>
    <w:rsid w:val="00EC68AA"/>
    <w:rsid w:val="00EC6A17"/>
    <w:rsid w:val="00EC70DB"/>
    <w:rsid w:val="00EC7455"/>
    <w:rsid w:val="00EC7EA4"/>
    <w:rsid w:val="00EC7FE7"/>
    <w:rsid w:val="00ED19B1"/>
    <w:rsid w:val="00ED21B0"/>
    <w:rsid w:val="00ED394E"/>
    <w:rsid w:val="00ED4C05"/>
    <w:rsid w:val="00ED4EBA"/>
    <w:rsid w:val="00ED662F"/>
    <w:rsid w:val="00ED7D6C"/>
    <w:rsid w:val="00EE3E0C"/>
    <w:rsid w:val="00EE499E"/>
    <w:rsid w:val="00EE4A46"/>
    <w:rsid w:val="00EE4F1F"/>
    <w:rsid w:val="00EE64DE"/>
    <w:rsid w:val="00EE7550"/>
    <w:rsid w:val="00EF0AD8"/>
    <w:rsid w:val="00EF1BCD"/>
    <w:rsid w:val="00EF3238"/>
    <w:rsid w:val="00EF628A"/>
    <w:rsid w:val="00EF7500"/>
    <w:rsid w:val="00EF7B74"/>
    <w:rsid w:val="00F00F29"/>
    <w:rsid w:val="00F02182"/>
    <w:rsid w:val="00F0293C"/>
    <w:rsid w:val="00F02C7B"/>
    <w:rsid w:val="00F02FCA"/>
    <w:rsid w:val="00F02FE7"/>
    <w:rsid w:val="00F04871"/>
    <w:rsid w:val="00F04D25"/>
    <w:rsid w:val="00F05B94"/>
    <w:rsid w:val="00F1098B"/>
    <w:rsid w:val="00F11996"/>
    <w:rsid w:val="00F1485E"/>
    <w:rsid w:val="00F15AF6"/>
    <w:rsid w:val="00F15D7E"/>
    <w:rsid w:val="00F2054C"/>
    <w:rsid w:val="00F24D24"/>
    <w:rsid w:val="00F263F3"/>
    <w:rsid w:val="00F2641F"/>
    <w:rsid w:val="00F265A7"/>
    <w:rsid w:val="00F27849"/>
    <w:rsid w:val="00F318F9"/>
    <w:rsid w:val="00F31C2F"/>
    <w:rsid w:val="00F31FCF"/>
    <w:rsid w:val="00F32EF3"/>
    <w:rsid w:val="00F34259"/>
    <w:rsid w:val="00F345D3"/>
    <w:rsid w:val="00F35486"/>
    <w:rsid w:val="00F3585D"/>
    <w:rsid w:val="00F36564"/>
    <w:rsid w:val="00F36A11"/>
    <w:rsid w:val="00F376ED"/>
    <w:rsid w:val="00F37DC9"/>
    <w:rsid w:val="00F37EF0"/>
    <w:rsid w:val="00F401BA"/>
    <w:rsid w:val="00F404CA"/>
    <w:rsid w:val="00F40991"/>
    <w:rsid w:val="00F41245"/>
    <w:rsid w:val="00F41271"/>
    <w:rsid w:val="00F424FA"/>
    <w:rsid w:val="00F442D5"/>
    <w:rsid w:val="00F44935"/>
    <w:rsid w:val="00F44DA9"/>
    <w:rsid w:val="00F46184"/>
    <w:rsid w:val="00F466F1"/>
    <w:rsid w:val="00F5170C"/>
    <w:rsid w:val="00F51776"/>
    <w:rsid w:val="00F51F8D"/>
    <w:rsid w:val="00F52A82"/>
    <w:rsid w:val="00F53442"/>
    <w:rsid w:val="00F53681"/>
    <w:rsid w:val="00F53AF5"/>
    <w:rsid w:val="00F54C2C"/>
    <w:rsid w:val="00F55412"/>
    <w:rsid w:val="00F56E35"/>
    <w:rsid w:val="00F56FC1"/>
    <w:rsid w:val="00F6015C"/>
    <w:rsid w:val="00F61008"/>
    <w:rsid w:val="00F638B8"/>
    <w:rsid w:val="00F63C7A"/>
    <w:rsid w:val="00F642C2"/>
    <w:rsid w:val="00F65612"/>
    <w:rsid w:val="00F65FAF"/>
    <w:rsid w:val="00F664D2"/>
    <w:rsid w:val="00F67CA2"/>
    <w:rsid w:val="00F705B0"/>
    <w:rsid w:val="00F707AE"/>
    <w:rsid w:val="00F709D4"/>
    <w:rsid w:val="00F71002"/>
    <w:rsid w:val="00F714AE"/>
    <w:rsid w:val="00F719C6"/>
    <w:rsid w:val="00F71A25"/>
    <w:rsid w:val="00F73DC6"/>
    <w:rsid w:val="00F74B77"/>
    <w:rsid w:val="00F760D3"/>
    <w:rsid w:val="00F76EF4"/>
    <w:rsid w:val="00F77585"/>
    <w:rsid w:val="00F779EE"/>
    <w:rsid w:val="00F80992"/>
    <w:rsid w:val="00F815D2"/>
    <w:rsid w:val="00F835CF"/>
    <w:rsid w:val="00F83826"/>
    <w:rsid w:val="00F83AE7"/>
    <w:rsid w:val="00F84F12"/>
    <w:rsid w:val="00F8502D"/>
    <w:rsid w:val="00F85616"/>
    <w:rsid w:val="00F85C09"/>
    <w:rsid w:val="00F8716C"/>
    <w:rsid w:val="00F875F2"/>
    <w:rsid w:val="00F87FDD"/>
    <w:rsid w:val="00F9186B"/>
    <w:rsid w:val="00F92352"/>
    <w:rsid w:val="00F93052"/>
    <w:rsid w:val="00F93E56"/>
    <w:rsid w:val="00F949C8"/>
    <w:rsid w:val="00F94F42"/>
    <w:rsid w:val="00F951D6"/>
    <w:rsid w:val="00F9638A"/>
    <w:rsid w:val="00F97A10"/>
    <w:rsid w:val="00F97D32"/>
    <w:rsid w:val="00FA0575"/>
    <w:rsid w:val="00FA12EA"/>
    <w:rsid w:val="00FA1CBD"/>
    <w:rsid w:val="00FA234E"/>
    <w:rsid w:val="00FA4E96"/>
    <w:rsid w:val="00FA4F29"/>
    <w:rsid w:val="00FA59A7"/>
    <w:rsid w:val="00FA5C72"/>
    <w:rsid w:val="00FA5FC0"/>
    <w:rsid w:val="00FA6C2A"/>
    <w:rsid w:val="00FA6FA2"/>
    <w:rsid w:val="00FB253F"/>
    <w:rsid w:val="00FB2F0F"/>
    <w:rsid w:val="00FB344E"/>
    <w:rsid w:val="00FB4C6E"/>
    <w:rsid w:val="00FB6505"/>
    <w:rsid w:val="00FB6915"/>
    <w:rsid w:val="00FC2586"/>
    <w:rsid w:val="00FC51AB"/>
    <w:rsid w:val="00FC611E"/>
    <w:rsid w:val="00FC6C8E"/>
    <w:rsid w:val="00FD29A0"/>
    <w:rsid w:val="00FD2C27"/>
    <w:rsid w:val="00FD2E45"/>
    <w:rsid w:val="00FD2E70"/>
    <w:rsid w:val="00FD3DEC"/>
    <w:rsid w:val="00FD3FFD"/>
    <w:rsid w:val="00FD462B"/>
    <w:rsid w:val="00FD5F70"/>
    <w:rsid w:val="00FD6956"/>
    <w:rsid w:val="00FD7469"/>
    <w:rsid w:val="00FD7DFE"/>
    <w:rsid w:val="00FE02B6"/>
    <w:rsid w:val="00FE055E"/>
    <w:rsid w:val="00FE0A36"/>
    <w:rsid w:val="00FE1283"/>
    <w:rsid w:val="00FE26EF"/>
    <w:rsid w:val="00FE30BC"/>
    <w:rsid w:val="00FE34D4"/>
    <w:rsid w:val="00FE46EF"/>
    <w:rsid w:val="00FE4A94"/>
    <w:rsid w:val="00FE6CA3"/>
    <w:rsid w:val="00FE7163"/>
    <w:rsid w:val="00FF072C"/>
    <w:rsid w:val="00FF1348"/>
    <w:rsid w:val="00FF4E8D"/>
    <w:rsid w:val="00FF66B2"/>
    <w:rsid w:val="00FF7221"/>
    <w:rsid w:val="00FF73D8"/>
    <w:rsid w:val="00FF78A9"/>
    <w:rsid w:val="01052A8E"/>
    <w:rsid w:val="01245FD6"/>
    <w:rsid w:val="01295609"/>
    <w:rsid w:val="013D7437"/>
    <w:rsid w:val="013E60BE"/>
    <w:rsid w:val="020A5176"/>
    <w:rsid w:val="021D229B"/>
    <w:rsid w:val="0242213F"/>
    <w:rsid w:val="024E4B4B"/>
    <w:rsid w:val="02B76A7A"/>
    <w:rsid w:val="02E903CF"/>
    <w:rsid w:val="032A2ED6"/>
    <w:rsid w:val="033932E4"/>
    <w:rsid w:val="03471C42"/>
    <w:rsid w:val="03481D46"/>
    <w:rsid w:val="03822CFE"/>
    <w:rsid w:val="03A2062F"/>
    <w:rsid w:val="03D66BA6"/>
    <w:rsid w:val="03EB4DB8"/>
    <w:rsid w:val="03F57C3B"/>
    <w:rsid w:val="05153AAC"/>
    <w:rsid w:val="0547015E"/>
    <w:rsid w:val="05500BDA"/>
    <w:rsid w:val="056151AE"/>
    <w:rsid w:val="056E5AFB"/>
    <w:rsid w:val="05BF6CDE"/>
    <w:rsid w:val="05D9464F"/>
    <w:rsid w:val="05DD086F"/>
    <w:rsid w:val="05E65F0F"/>
    <w:rsid w:val="05F31C91"/>
    <w:rsid w:val="062966FD"/>
    <w:rsid w:val="06314567"/>
    <w:rsid w:val="06415432"/>
    <w:rsid w:val="06604E4C"/>
    <w:rsid w:val="067032E2"/>
    <w:rsid w:val="06963768"/>
    <w:rsid w:val="06DF03A0"/>
    <w:rsid w:val="06FC6923"/>
    <w:rsid w:val="0735792C"/>
    <w:rsid w:val="077F0BB8"/>
    <w:rsid w:val="078A5233"/>
    <w:rsid w:val="07A019A5"/>
    <w:rsid w:val="07AF3996"/>
    <w:rsid w:val="07E6312F"/>
    <w:rsid w:val="085076F4"/>
    <w:rsid w:val="0868395B"/>
    <w:rsid w:val="08717C45"/>
    <w:rsid w:val="08726D5F"/>
    <w:rsid w:val="08C91AAD"/>
    <w:rsid w:val="08D502D9"/>
    <w:rsid w:val="08F341E4"/>
    <w:rsid w:val="091A38B5"/>
    <w:rsid w:val="09461AEC"/>
    <w:rsid w:val="099A6D39"/>
    <w:rsid w:val="0A1D5A9D"/>
    <w:rsid w:val="0A3769A2"/>
    <w:rsid w:val="0A6E5D8A"/>
    <w:rsid w:val="0A825391"/>
    <w:rsid w:val="0AA30220"/>
    <w:rsid w:val="0AA6572D"/>
    <w:rsid w:val="0AE24082"/>
    <w:rsid w:val="0AFF19D8"/>
    <w:rsid w:val="0B037B2B"/>
    <w:rsid w:val="0B7F5D75"/>
    <w:rsid w:val="0CB24090"/>
    <w:rsid w:val="0CF25278"/>
    <w:rsid w:val="0D5E32E1"/>
    <w:rsid w:val="0D65044B"/>
    <w:rsid w:val="0D6F603D"/>
    <w:rsid w:val="0D74395F"/>
    <w:rsid w:val="0E0013EF"/>
    <w:rsid w:val="0E966BB9"/>
    <w:rsid w:val="0EF65652"/>
    <w:rsid w:val="0F206065"/>
    <w:rsid w:val="0F4672D5"/>
    <w:rsid w:val="0F8311C3"/>
    <w:rsid w:val="0FD31141"/>
    <w:rsid w:val="103510F8"/>
    <w:rsid w:val="105D0E73"/>
    <w:rsid w:val="108C7471"/>
    <w:rsid w:val="10F93ED3"/>
    <w:rsid w:val="112A0D13"/>
    <w:rsid w:val="11341CAA"/>
    <w:rsid w:val="114245B8"/>
    <w:rsid w:val="11646211"/>
    <w:rsid w:val="11AE1FCF"/>
    <w:rsid w:val="12211BD9"/>
    <w:rsid w:val="12241424"/>
    <w:rsid w:val="12AD168B"/>
    <w:rsid w:val="12D0777E"/>
    <w:rsid w:val="137361BF"/>
    <w:rsid w:val="13B149A3"/>
    <w:rsid w:val="13B2224F"/>
    <w:rsid w:val="13FE0747"/>
    <w:rsid w:val="14151024"/>
    <w:rsid w:val="143B7B28"/>
    <w:rsid w:val="14A916C8"/>
    <w:rsid w:val="14F90946"/>
    <w:rsid w:val="15324BD2"/>
    <w:rsid w:val="154949D9"/>
    <w:rsid w:val="15505DE4"/>
    <w:rsid w:val="15D777B7"/>
    <w:rsid w:val="16041A8E"/>
    <w:rsid w:val="163A59A0"/>
    <w:rsid w:val="166049C5"/>
    <w:rsid w:val="167A5BE3"/>
    <w:rsid w:val="1686445B"/>
    <w:rsid w:val="16BD6306"/>
    <w:rsid w:val="16C60AA3"/>
    <w:rsid w:val="178070FD"/>
    <w:rsid w:val="17A016F4"/>
    <w:rsid w:val="18155A97"/>
    <w:rsid w:val="184C4D96"/>
    <w:rsid w:val="188E5849"/>
    <w:rsid w:val="18AF7A41"/>
    <w:rsid w:val="191036C5"/>
    <w:rsid w:val="192D5062"/>
    <w:rsid w:val="199F18C8"/>
    <w:rsid w:val="19A253C8"/>
    <w:rsid w:val="19A32A5F"/>
    <w:rsid w:val="19C257AA"/>
    <w:rsid w:val="1A2B064C"/>
    <w:rsid w:val="1A323A0D"/>
    <w:rsid w:val="1A7054B1"/>
    <w:rsid w:val="1AD150A1"/>
    <w:rsid w:val="1AD27C6F"/>
    <w:rsid w:val="1AF907A1"/>
    <w:rsid w:val="1B006AFF"/>
    <w:rsid w:val="1B4D5548"/>
    <w:rsid w:val="1B5730C9"/>
    <w:rsid w:val="1BAE7FF7"/>
    <w:rsid w:val="1BD76E6C"/>
    <w:rsid w:val="1C5E7730"/>
    <w:rsid w:val="1C805178"/>
    <w:rsid w:val="1C9B2B98"/>
    <w:rsid w:val="1CCC6940"/>
    <w:rsid w:val="1D2A4251"/>
    <w:rsid w:val="1D747799"/>
    <w:rsid w:val="1DDB7AD7"/>
    <w:rsid w:val="1DF83E91"/>
    <w:rsid w:val="1E875215"/>
    <w:rsid w:val="1E9715B6"/>
    <w:rsid w:val="1F0028D1"/>
    <w:rsid w:val="1F0B2CDC"/>
    <w:rsid w:val="1F1D16D5"/>
    <w:rsid w:val="1F2D6C14"/>
    <w:rsid w:val="1F953961"/>
    <w:rsid w:val="20254EC3"/>
    <w:rsid w:val="204F2BA3"/>
    <w:rsid w:val="206104EF"/>
    <w:rsid w:val="20691DF1"/>
    <w:rsid w:val="209B208C"/>
    <w:rsid w:val="20C067BC"/>
    <w:rsid w:val="21747CD2"/>
    <w:rsid w:val="21814378"/>
    <w:rsid w:val="21AA4766"/>
    <w:rsid w:val="21BD78F4"/>
    <w:rsid w:val="221548E5"/>
    <w:rsid w:val="223631D9"/>
    <w:rsid w:val="22443B3A"/>
    <w:rsid w:val="22853819"/>
    <w:rsid w:val="22CF3DAC"/>
    <w:rsid w:val="22F54A88"/>
    <w:rsid w:val="22F84B4A"/>
    <w:rsid w:val="23495486"/>
    <w:rsid w:val="23A10440"/>
    <w:rsid w:val="23BC59BD"/>
    <w:rsid w:val="23D81CD9"/>
    <w:rsid w:val="242D5F16"/>
    <w:rsid w:val="2432352D"/>
    <w:rsid w:val="248322AB"/>
    <w:rsid w:val="24DC4B11"/>
    <w:rsid w:val="25161B6D"/>
    <w:rsid w:val="253634F0"/>
    <w:rsid w:val="25537BFE"/>
    <w:rsid w:val="256136C2"/>
    <w:rsid w:val="25983EE3"/>
    <w:rsid w:val="25B93BAA"/>
    <w:rsid w:val="25FD4F84"/>
    <w:rsid w:val="25FF6DC1"/>
    <w:rsid w:val="26037AE0"/>
    <w:rsid w:val="260D4251"/>
    <w:rsid w:val="263E440B"/>
    <w:rsid w:val="264E60BF"/>
    <w:rsid w:val="267117FB"/>
    <w:rsid w:val="26805BC7"/>
    <w:rsid w:val="271A6988"/>
    <w:rsid w:val="274865A2"/>
    <w:rsid w:val="27D36DD5"/>
    <w:rsid w:val="27D64B18"/>
    <w:rsid w:val="27ED4A40"/>
    <w:rsid w:val="27FF38BD"/>
    <w:rsid w:val="28720068"/>
    <w:rsid w:val="29430015"/>
    <w:rsid w:val="29491A44"/>
    <w:rsid w:val="294E58F1"/>
    <w:rsid w:val="29600B3C"/>
    <w:rsid w:val="299A6668"/>
    <w:rsid w:val="29B3048E"/>
    <w:rsid w:val="29B6075C"/>
    <w:rsid w:val="29DB28B3"/>
    <w:rsid w:val="2A6948D6"/>
    <w:rsid w:val="2A8D415A"/>
    <w:rsid w:val="2A97233B"/>
    <w:rsid w:val="2B0C6A2A"/>
    <w:rsid w:val="2B1B2F6C"/>
    <w:rsid w:val="2B337FAE"/>
    <w:rsid w:val="2B4440C3"/>
    <w:rsid w:val="2B626DED"/>
    <w:rsid w:val="2B9B7C39"/>
    <w:rsid w:val="2BD2786C"/>
    <w:rsid w:val="2C2B5431"/>
    <w:rsid w:val="2C2B7A73"/>
    <w:rsid w:val="2C5D0159"/>
    <w:rsid w:val="2C895CD9"/>
    <w:rsid w:val="2C901738"/>
    <w:rsid w:val="2C9D70F4"/>
    <w:rsid w:val="2CB82A3D"/>
    <w:rsid w:val="2CB834F0"/>
    <w:rsid w:val="2D067C4C"/>
    <w:rsid w:val="2D3C3092"/>
    <w:rsid w:val="2D4E3625"/>
    <w:rsid w:val="2D5A58D1"/>
    <w:rsid w:val="2D5D2C1E"/>
    <w:rsid w:val="2D5F5CF3"/>
    <w:rsid w:val="2DA234D0"/>
    <w:rsid w:val="2DAF3E40"/>
    <w:rsid w:val="2DC97B0F"/>
    <w:rsid w:val="2E132621"/>
    <w:rsid w:val="2E4C0114"/>
    <w:rsid w:val="2E7F5A9B"/>
    <w:rsid w:val="2EBE07DF"/>
    <w:rsid w:val="2EEF163E"/>
    <w:rsid w:val="2F1B0A91"/>
    <w:rsid w:val="2F234C39"/>
    <w:rsid w:val="2F35362E"/>
    <w:rsid w:val="2F4D705F"/>
    <w:rsid w:val="2F8C54BC"/>
    <w:rsid w:val="2FC34324"/>
    <w:rsid w:val="2FCB397E"/>
    <w:rsid w:val="303D5733"/>
    <w:rsid w:val="30E043C4"/>
    <w:rsid w:val="30E32958"/>
    <w:rsid w:val="312100DD"/>
    <w:rsid w:val="31946BDD"/>
    <w:rsid w:val="31B66D20"/>
    <w:rsid w:val="31C418C9"/>
    <w:rsid w:val="31DD14B8"/>
    <w:rsid w:val="31EA1DB1"/>
    <w:rsid w:val="323963CE"/>
    <w:rsid w:val="32633D3E"/>
    <w:rsid w:val="32A01821"/>
    <w:rsid w:val="32E34759"/>
    <w:rsid w:val="330330F4"/>
    <w:rsid w:val="33126B85"/>
    <w:rsid w:val="333D342B"/>
    <w:rsid w:val="33484FCC"/>
    <w:rsid w:val="339576A0"/>
    <w:rsid w:val="33C64537"/>
    <w:rsid w:val="340F5638"/>
    <w:rsid w:val="34475FA0"/>
    <w:rsid w:val="345939CA"/>
    <w:rsid w:val="347B5689"/>
    <w:rsid w:val="347C6E22"/>
    <w:rsid w:val="34DB1BC6"/>
    <w:rsid w:val="354B30C9"/>
    <w:rsid w:val="355B4B26"/>
    <w:rsid w:val="356E29B2"/>
    <w:rsid w:val="35E60E4C"/>
    <w:rsid w:val="364038F0"/>
    <w:rsid w:val="36826596"/>
    <w:rsid w:val="36F80606"/>
    <w:rsid w:val="37060F75"/>
    <w:rsid w:val="373B05AC"/>
    <w:rsid w:val="37632B26"/>
    <w:rsid w:val="37A106A1"/>
    <w:rsid w:val="38281CBC"/>
    <w:rsid w:val="389F09B2"/>
    <w:rsid w:val="38C61560"/>
    <w:rsid w:val="38CE0294"/>
    <w:rsid w:val="39763A64"/>
    <w:rsid w:val="39C17772"/>
    <w:rsid w:val="39DF5AAD"/>
    <w:rsid w:val="39E66CF1"/>
    <w:rsid w:val="3A795C5D"/>
    <w:rsid w:val="3A9B7C26"/>
    <w:rsid w:val="3A9D717F"/>
    <w:rsid w:val="3AD46C94"/>
    <w:rsid w:val="3B043A1D"/>
    <w:rsid w:val="3B0F3670"/>
    <w:rsid w:val="3B152661"/>
    <w:rsid w:val="3B227142"/>
    <w:rsid w:val="3B296E11"/>
    <w:rsid w:val="3B334DBE"/>
    <w:rsid w:val="3BF16025"/>
    <w:rsid w:val="3C5C33E5"/>
    <w:rsid w:val="3C6B1615"/>
    <w:rsid w:val="3CBC5392"/>
    <w:rsid w:val="3CEA4A31"/>
    <w:rsid w:val="3D9E1007"/>
    <w:rsid w:val="3DA83BAE"/>
    <w:rsid w:val="3DD03524"/>
    <w:rsid w:val="3DF657FC"/>
    <w:rsid w:val="3DFE0FBD"/>
    <w:rsid w:val="3E24689A"/>
    <w:rsid w:val="3E5B4790"/>
    <w:rsid w:val="3EA31C5B"/>
    <w:rsid w:val="3EBA2E96"/>
    <w:rsid w:val="3ED43116"/>
    <w:rsid w:val="3EE71F2B"/>
    <w:rsid w:val="3EE84FD9"/>
    <w:rsid w:val="3F0C1519"/>
    <w:rsid w:val="3F74248C"/>
    <w:rsid w:val="3FAC7289"/>
    <w:rsid w:val="405A5969"/>
    <w:rsid w:val="407A7903"/>
    <w:rsid w:val="407D09F5"/>
    <w:rsid w:val="40BC07B9"/>
    <w:rsid w:val="40C506C7"/>
    <w:rsid w:val="40DB18C3"/>
    <w:rsid w:val="416E7E42"/>
    <w:rsid w:val="4189554F"/>
    <w:rsid w:val="419430E8"/>
    <w:rsid w:val="41D422D2"/>
    <w:rsid w:val="420267DC"/>
    <w:rsid w:val="42102402"/>
    <w:rsid w:val="4226525D"/>
    <w:rsid w:val="423E2BFF"/>
    <w:rsid w:val="42763350"/>
    <w:rsid w:val="43333642"/>
    <w:rsid w:val="43334A10"/>
    <w:rsid w:val="43914A2B"/>
    <w:rsid w:val="43AC2EA4"/>
    <w:rsid w:val="43E91A02"/>
    <w:rsid w:val="4499769B"/>
    <w:rsid w:val="44C361AF"/>
    <w:rsid w:val="45141DB1"/>
    <w:rsid w:val="45800144"/>
    <w:rsid w:val="459A7C8E"/>
    <w:rsid w:val="45B10809"/>
    <w:rsid w:val="45CA51D7"/>
    <w:rsid w:val="45CA551B"/>
    <w:rsid w:val="45FB5AEF"/>
    <w:rsid w:val="462F7900"/>
    <w:rsid w:val="46A728FB"/>
    <w:rsid w:val="46B02146"/>
    <w:rsid w:val="46BE5E73"/>
    <w:rsid w:val="46BF447A"/>
    <w:rsid w:val="46F72688"/>
    <w:rsid w:val="476823AF"/>
    <w:rsid w:val="47A33674"/>
    <w:rsid w:val="480C2BDB"/>
    <w:rsid w:val="48376AB4"/>
    <w:rsid w:val="487549CA"/>
    <w:rsid w:val="48D52555"/>
    <w:rsid w:val="48E133D2"/>
    <w:rsid w:val="4A1D5D99"/>
    <w:rsid w:val="4A326639"/>
    <w:rsid w:val="4A832F04"/>
    <w:rsid w:val="4AB859B2"/>
    <w:rsid w:val="4ACC68A4"/>
    <w:rsid w:val="4ACE21C2"/>
    <w:rsid w:val="4B4842A0"/>
    <w:rsid w:val="4BA55E15"/>
    <w:rsid w:val="4BB85FDD"/>
    <w:rsid w:val="4BBE2EAE"/>
    <w:rsid w:val="4BC01154"/>
    <w:rsid w:val="4BCC2275"/>
    <w:rsid w:val="4BDE3438"/>
    <w:rsid w:val="4BF7130F"/>
    <w:rsid w:val="4C7718D3"/>
    <w:rsid w:val="4C987154"/>
    <w:rsid w:val="4CC00EFB"/>
    <w:rsid w:val="4CC254E6"/>
    <w:rsid w:val="4D1F0243"/>
    <w:rsid w:val="4D327ACF"/>
    <w:rsid w:val="4D6C7200"/>
    <w:rsid w:val="4E1218FE"/>
    <w:rsid w:val="4EB578C5"/>
    <w:rsid w:val="4EE4651F"/>
    <w:rsid w:val="4F0E08AE"/>
    <w:rsid w:val="4F0F604D"/>
    <w:rsid w:val="4F620FA5"/>
    <w:rsid w:val="4F762FA3"/>
    <w:rsid w:val="502B6EFE"/>
    <w:rsid w:val="509D3792"/>
    <w:rsid w:val="51016269"/>
    <w:rsid w:val="51040BDD"/>
    <w:rsid w:val="510537CB"/>
    <w:rsid w:val="516B03E9"/>
    <w:rsid w:val="51CE2237"/>
    <w:rsid w:val="51D03CCB"/>
    <w:rsid w:val="51E3650C"/>
    <w:rsid w:val="51E657D3"/>
    <w:rsid w:val="5238571D"/>
    <w:rsid w:val="523E0119"/>
    <w:rsid w:val="524052C7"/>
    <w:rsid w:val="52CF3485"/>
    <w:rsid w:val="53531A41"/>
    <w:rsid w:val="538A6632"/>
    <w:rsid w:val="53C41B44"/>
    <w:rsid w:val="541B3C24"/>
    <w:rsid w:val="543D74BC"/>
    <w:rsid w:val="54442C85"/>
    <w:rsid w:val="54F14BBA"/>
    <w:rsid w:val="55481783"/>
    <w:rsid w:val="55A25EB5"/>
    <w:rsid w:val="55C4407D"/>
    <w:rsid w:val="56076A84"/>
    <w:rsid w:val="567F10BA"/>
    <w:rsid w:val="56C97471"/>
    <w:rsid w:val="56E0361D"/>
    <w:rsid w:val="57032762"/>
    <w:rsid w:val="570C5CDB"/>
    <w:rsid w:val="570F30D6"/>
    <w:rsid w:val="572340BB"/>
    <w:rsid w:val="5775147F"/>
    <w:rsid w:val="57CA62FA"/>
    <w:rsid w:val="57CB1936"/>
    <w:rsid w:val="581E168A"/>
    <w:rsid w:val="582E0AFB"/>
    <w:rsid w:val="584C660B"/>
    <w:rsid w:val="586361E2"/>
    <w:rsid w:val="586D4BB3"/>
    <w:rsid w:val="589A10C5"/>
    <w:rsid w:val="58CB34FB"/>
    <w:rsid w:val="58D23B6D"/>
    <w:rsid w:val="58EC7EF0"/>
    <w:rsid w:val="59167CA9"/>
    <w:rsid w:val="592F56B8"/>
    <w:rsid w:val="59414881"/>
    <w:rsid w:val="596B480F"/>
    <w:rsid w:val="5A1A5892"/>
    <w:rsid w:val="5A1B0D53"/>
    <w:rsid w:val="5AAF563E"/>
    <w:rsid w:val="5ACC7530"/>
    <w:rsid w:val="5ADD173D"/>
    <w:rsid w:val="5ADF2044"/>
    <w:rsid w:val="5ADF4649"/>
    <w:rsid w:val="5B106EAE"/>
    <w:rsid w:val="5B815832"/>
    <w:rsid w:val="5BB727DA"/>
    <w:rsid w:val="5C1C1293"/>
    <w:rsid w:val="5C4E2774"/>
    <w:rsid w:val="5C5A0499"/>
    <w:rsid w:val="5D02548B"/>
    <w:rsid w:val="5D327642"/>
    <w:rsid w:val="5D3E2967"/>
    <w:rsid w:val="5D4B6524"/>
    <w:rsid w:val="5D542FDA"/>
    <w:rsid w:val="5D9F10E7"/>
    <w:rsid w:val="5DAE4836"/>
    <w:rsid w:val="5DD73AE4"/>
    <w:rsid w:val="5DF44970"/>
    <w:rsid w:val="5E373E87"/>
    <w:rsid w:val="5E3A41FF"/>
    <w:rsid w:val="5E56783C"/>
    <w:rsid w:val="5E5A6D80"/>
    <w:rsid w:val="5E7B2803"/>
    <w:rsid w:val="5E7E7BCF"/>
    <w:rsid w:val="5EA80C86"/>
    <w:rsid w:val="5EA9322B"/>
    <w:rsid w:val="5EAF519E"/>
    <w:rsid w:val="5EF534F9"/>
    <w:rsid w:val="5EFA62A7"/>
    <w:rsid w:val="5F6813ED"/>
    <w:rsid w:val="5F7601FA"/>
    <w:rsid w:val="5F766226"/>
    <w:rsid w:val="5FAC73A1"/>
    <w:rsid w:val="5FC15E98"/>
    <w:rsid w:val="5FE11B36"/>
    <w:rsid w:val="5FEC77DC"/>
    <w:rsid w:val="5FF51C0C"/>
    <w:rsid w:val="60033656"/>
    <w:rsid w:val="60071355"/>
    <w:rsid w:val="606049A2"/>
    <w:rsid w:val="613E6716"/>
    <w:rsid w:val="61A44872"/>
    <w:rsid w:val="62170B09"/>
    <w:rsid w:val="62F96812"/>
    <w:rsid w:val="63375118"/>
    <w:rsid w:val="63400ABB"/>
    <w:rsid w:val="63627A9D"/>
    <w:rsid w:val="63B53257"/>
    <w:rsid w:val="63C36769"/>
    <w:rsid w:val="63CE4319"/>
    <w:rsid w:val="63F41FD1"/>
    <w:rsid w:val="640922D0"/>
    <w:rsid w:val="64194AC4"/>
    <w:rsid w:val="64CA57FD"/>
    <w:rsid w:val="64D10E53"/>
    <w:rsid w:val="64E041A4"/>
    <w:rsid w:val="64F6539B"/>
    <w:rsid w:val="6521418D"/>
    <w:rsid w:val="652601C7"/>
    <w:rsid w:val="65460804"/>
    <w:rsid w:val="6592623E"/>
    <w:rsid w:val="66337614"/>
    <w:rsid w:val="669777AC"/>
    <w:rsid w:val="669E4476"/>
    <w:rsid w:val="670C096B"/>
    <w:rsid w:val="67523A4A"/>
    <w:rsid w:val="677347DE"/>
    <w:rsid w:val="68520471"/>
    <w:rsid w:val="6860298C"/>
    <w:rsid w:val="686D2352"/>
    <w:rsid w:val="68930EB7"/>
    <w:rsid w:val="68C62302"/>
    <w:rsid w:val="68EE6696"/>
    <w:rsid w:val="69717C20"/>
    <w:rsid w:val="69933CD6"/>
    <w:rsid w:val="699341BA"/>
    <w:rsid w:val="69A86D71"/>
    <w:rsid w:val="69C41438"/>
    <w:rsid w:val="69CD09F4"/>
    <w:rsid w:val="69D60BF7"/>
    <w:rsid w:val="6A094504"/>
    <w:rsid w:val="6A4C69ED"/>
    <w:rsid w:val="6A58371E"/>
    <w:rsid w:val="6A94279C"/>
    <w:rsid w:val="6AA23692"/>
    <w:rsid w:val="6B011F97"/>
    <w:rsid w:val="6B0770F2"/>
    <w:rsid w:val="6B1B3489"/>
    <w:rsid w:val="6B7306A0"/>
    <w:rsid w:val="6BB54C71"/>
    <w:rsid w:val="6BF728A8"/>
    <w:rsid w:val="6C2F5DA9"/>
    <w:rsid w:val="6C8D1580"/>
    <w:rsid w:val="6CAC753A"/>
    <w:rsid w:val="6CB95563"/>
    <w:rsid w:val="6CBA368C"/>
    <w:rsid w:val="6D314661"/>
    <w:rsid w:val="6D86046C"/>
    <w:rsid w:val="6DA93E2C"/>
    <w:rsid w:val="6EBA0F55"/>
    <w:rsid w:val="6EC82EAB"/>
    <w:rsid w:val="6EE568A0"/>
    <w:rsid w:val="6EFF0965"/>
    <w:rsid w:val="6F0817F6"/>
    <w:rsid w:val="6F8E6E96"/>
    <w:rsid w:val="7056191E"/>
    <w:rsid w:val="706E6C67"/>
    <w:rsid w:val="70791EAA"/>
    <w:rsid w:val="70AE4B6D"/>
    <w:rsid w:val="70B74062"/>
    <w:rsid w:val="71056259"/>
    <w:rsid w:val="71665B90"/>
    <w:rsid w:val="716A4F70"/>
    <w:rsid w:val="71C54FAD"/>
    <w:rsid w:val="72323CC5"/>
    <w:rsid w:val="725B76BF"/>
    <w:rsid w:val="72BC4683"/>
    <w:rsid w:val="733D4086"/>
    <w:rsid w:val="734D694E"/>
    <w:rsid w:val="736646C0"/>
    <w:rsid w:val="737427E7"/>
    <w:rsid w:val="737D3DB9"/>
    <w:rsid w:val="73A0182E"/>
    <w:rsid w:val="74F57957"/>
    <w:rsid w:val="751558FB"/>
    <w:rsid w:val="75287D2D"/>
    <w:rsid w:val="7645046A"/>
    <w:rsid w:val="76721CF9"/>
    <w:rsid w:val="76746FA2"/>
    <w:rsid w:val="76830F93"/>
    <w:rsid w:val="76BA0CCB"/>
    <w:rsid w:val="76D161A2"/>
    <w:rsid w:val="76D82F98"/>
    <w:rsid w:val="76DB0DCF"/>
    <w:rsid w:val="772D5885"/>
    <w:rsid w:val="77420E4E"/>
    <w:rsid w:val="77560455"/>
    <w:rsid w:val="77641A02"/>
    <w:rsid w:val="77DE23B4"/>
    <w:rsid w:val="783237F4"/>
    <w:rsid w:val="7839692B"/>
    <w:rsid w:val="78531F73"/>
    <w:rsid w:val="78A66568"/>
    <w:rsid w:val="78C817BE"/>
    <w:rsid w:val="78DA2C59"/>
    <w:rsid w:val="79304B77"/>
    <w:rsid w:val="795250E7"/>
    <w:rsid w:val="79586663"/>
    <w:rsid w:val="795F6E92"/>
    <w:rsid w:val="79E50F9E"/>
    <w:rsid w:val="79EF466D"/>
    <w:rsid w:val="7A444A03"/>
    <w:rsid w:val="7A9F1461"/>
    <w:rsid w:val="7B294B52"/>
    <w:rsid w:val="7B56199B"/>
    <w:rsid w:val="7B574347"/>
    <w:rsid w:val="7B5E6BA8"/>
    <w:rsid w:val="7BB73BB8"/>
    <w:rsid w:val="7BD713FC"/>
    <w:rsid w:val="7C1C0F76"/>
    <w:rsid w:val="7C6D24C9"/>
    <w:rsid w:val="7CA74963"/>
    <w:rsid w:val="7CB433E4"/>
    <w:rsid w:val="7CC074A4"/>
    <w:rsid w:val="7D0132C6"/>
    <w:rsid w:val="7D965A4F"/>
    <w:rsid w:val="7DA57A41"/>
    <w:rsid w:val="7DCF0DD1"/>
    <w:rsid w:val="7DD547CA"/>
    <w:rsid w:val="7E006E1B"/>
    <w:rsid w:val="7E2B5222"/>
    <w:rsid w:val="7E2D2E24"/>
    <w:rsid w:val="7E3F7E95"/>
    <w:rsid w:val="7E817374"/>
    <w:rsid w:val="7E957559"/>
    <w:rsid w:val="7EA22E0B"/>
    <w:rsid w:val="7EAB43F7"/>
    <w:rsid w:val="7F0215EE"/>
    <w:rsid w:val="7F043C8F"/>
    <w:rsid w:val="7F1033A7"/>
    <w:rsid w:val="7F337237"/>
    <w:rsid w:val="7F484DEB"/>
    <w:rsid w:val="7F9B7434"/>
    <w:rsid w:val="7FFC25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autoRedefine/>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9"/>
    <w:autoRedefine/>
    <w:qFormat/>
    <w:uiPriority w:val="9"/>
    <w:pPr>
      <w:widowControl/>
      <w:jc w:val="left"/>
      <w:outlineLvl w:val="2"/>
    </w:pPr>
    <w:rPr>
      <w:rFonts w:ascii="宋体" w:hAnsi="宋体"/>
      <w:b/>
      <w:bCs/>
      <w:kern w:val="0"/>
      <w:sz w:val="27"/>
      <w:szCs w:val="27"/>
    </w:rPr>
  </w:style>
  <w:style w:type="paragraph" w:styleId="4">
    <w:name w:val="heading 5"/>
    <w:basedOn w:val="1"/>
    <w:next w:val="1"/>
    <w:link w:val="36"/>
    <w:autoRedefine/>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link w:val="27"/>
    <w:autoRedefine/>
    <w:unhideWhenUsed/>
    <w:qFormat/>
    <w:uiPriority w:val="99"/>
    <w:pPr>
      <w:jc w:val="left"/>
    </w:pPr>
  </w:style>
  <w:style w:type="paragraph" w:styleId="6">
    <w:name w:val="Date"/>
    <w:basedOn w:val="1"/>
    <w:next w:val="1"/>
    <w:autoRedefine/>
    <w:qFormat/>
    <w:uiPriority w:val="0"/>
    <w:pPr>
      <w:ind w:left="100" w:leftChars="2500"/>
    </w:pPr>
  </w:style>
  <w:style w:type="paragraph" w:styleId="7">
    <w:name w:val="Balloon Text"/>
    <w:basedOn w:val="1"/>
    <w:autoRedefine/>
    <w:semiHidden/>
    <w:qFormat/>
    <w:uiPriority w:val="0"/>
    <w:rPr>
      <w:sz w:val="18"/>
      <w:szCs w:val="18"/>
    </w:rPr>
  </w:style>
  <w:style w:type="paragraph" w:styleId="8">
    <w:name w:val="footer"/>
    <w:basedOn w:val="1"/>
    <w:link w:val="25"/>
    <w:autoRedefine/>
    <w:unhideWhenUsed/>
    <w:qFormat/>
    <w:uiPriority w:val="99"/>
    <w:pPr>
      <w:tabs>
        <w:tab w:val="center" w:pos="4153"/>
        <w:tab w:val="right" w:pos="8306"/>
      </w:tabs>
      <w:snapToGrid w:val="0"/>
      <w:jc w:val="left"/>
    </w:pPr>
    <w:rPr>
      <w:kern w:val="0"/>
      <w:sz w:val="18"/>
      <w:szCs w:val="18"/>
    </w:rPr>
  </w:style>
  <w:style w:type="paragraph" w:styleId="9">
    <w:name w:val="header"/>
    <w:basedOn w:val="1"/>
    <w:link w:val="26"/>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5"/>
    <w:next w:val="5"/>
    <w:link w:val="28"/>
    <w:autoRedefine/>
    <w:unhideWhenUsed/>
    <w:qFormat/>
    <w:uiPriority w:val="99"/>
    <w:rPr>
      <w:b/>
      <w:bCs/>
    </w:r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22"/>
    <w:rPr>
      <w:b/>
      <w:bCs/>
    </w:rPr>
  </w:style>
  <w:style w:type="character" w:styleId="16">
    <w:name w:val="page number"/>
    <w:basedOn w:val="14"/>
    <w:autoRedefine/>
    <w:qFormat/>
    <w:uiPriority w:val="0"/>
  </w:style>
  <w:style w:type="character" w:styleId="17">
    <w:name w:val="FollowedHyperlink"/>
    <w:autoRedefine/>
    <w:unhideWhenUsed/>
    <w:qFormat/>
    <w:uiPriority w:val="99"/>
    <w:rPr>
      <w:color w:val="000000"/>
      <w:sz w:val="18"/>
      <w:szCs w:val="18"/>
      <w:u w:val="none"/>
    </w:rPr>
  </w:style>
  <w:style w:type="character" w:styleId="18">
    <w:name w:val="HTML Definition"/>
    <w:basedOn w:val="14"/>
    <w:autoRedefine/>
    <w:semiHidden/>
    <w:unhideWhenUsed/>
    <w:qFormat/>
    <w:uiPriority w:val="99"/>
    <w:rPr>
      <w:i/>
      <w:iCs/>
    </w:rPr>
  </w:style>
  <w:style w:type="character" w:styleId="19">
    <w:name w:val="Hyperlink"/>
    <w:autoRedefine/>
    <w:unhideWhenUsed/>
    <w:qFormat/>
    <w:uiPriority w:val="99"/>
    <w:rPr>
      <w:color w:val="0000CC"/>
      <w:u w:val="single"/>
    </w:rPr>
  </w:style>
  <w:style w:type="character" w:styleId="20">
    <w:name w:val="HTML Code"/>
    <w:basedOn w:val="14"/>
    <w:autoRedefine/>
    <w:semiHidden/>
    <w:unhideWhenUsed/>
    <w:qFormat/>
    <w:uiPriority w:val="99"/>
    <w:rPr>
      <w:rFonts w:hint="default" w:ascii="serif" w:hAnsi="serif" w:eastAsia="serif" w:cs="serif"/>
      <w:sz w:val="21"/>
      <w:szCs w:val="21"/>
    </w:rPr>
  </w:style>
  <w:style w:type="character" w:styleId="21">
    <w:name w:val="annotation reference"/>
    <w:autoRedefine/>
    <w:unhideWhenUsed/>
    <w:qFormat/>
    <w:uiPriority w:val="99"/>
    <w:rPr>
      <w:sz w:val="21"/>
      <w:szCs w:val="21"/>
    </w:rPr>
  </w:style>
  <w:style w:type="character" w:styleId="22">
    <w:name w:val="HTML Keyboard"/>
    <w:basedOn w:val="14"/>
    <w:autoRedefine/>
    <w:semiHidden/>
    <w:unhideWhenUsed/>
    <w:qFormat/>
    <w:uiPriority w:val="99"/>
    <w:rPr>
      <w:rFonts w:hint="default" w:ascii="serif" w:hAnsi="serif" w:eastAsia="serif" w:cs="serif"/>
      <w:sz w:val="21"/>
      <w:szCs w:val="21"/>
    </w:rPr>
  </w:style>
  <w:style w:type="character" w:styleId="23">
    <w:name w:val="HTML Sample"/>
    <w:basedOn w:val="14"/>
    <w:autoRedefine/>
    <w:semiHidden/>
    <w:unhideWhenUsed/>
    <w:qFormat/>
    <w:uiPriority w:val="99"/>
    <w:rPr>
      <w:rFonts w:ascii="serif" w:hAnsi="serif" w:eastAsia="serif" w:cs="serif"/>
      <w:sz w:val="21"/>
      <w:szCs w:val="21"/>
    </w:rPr>
  </w:style>
  <w:style w:type="character" w:customStyle="1" w:styleId="24">
    <w:name w:val="标题 1 字符"/>
    <w:link w:val="2"/>
    <w:autoRedefine/>
    <w:qFormat/>
    <w:uiPriority w:val="9"/>
    <w:rPr>
      <w:rFonts w:ascii="Times New Roman" w:hAnsi="Times New Roman"/>
      <w:b/>
      <w:bCs/>
      <w:kern w:val="44"/>
      <w:sz w:val="44"/>
      <w:szCs w:val="44"/>
    </w:rPr>
  </w:style>
  <w:style w:type="character" w:customStyle="1" w:styleId="25">
    <w:name w:val="页脚 字符"/>
    <w:link w:val="8"/>
    <w:autoRedefine/>
    <w:qFormat/>
    <w:uiPriority w:val="99"/>
    <w:rPr>
      <w:sz w:val="18"/>
      <w:szCs w:val="18"/>
    </w:rPr>
  </w:style>
  <w:style w:type="character" w:customStyle="1" w:styleId="26">
    <w:name w:val="页眉 字符"/>
    <w:link w:val="9"/>
    <w:autoRedefine/>
    <w:qFormat/>
    <w:uiPriority w:val="99"/>
    <w:rPr>
      <w:sz w:val="18"/>
      <w:szCs w:val="18"/>
    </w:rPr>
  </w:style>
  <w:style w:type="character" w:customStyle="1" w:styleId="27">
    <w:name w:val="批注文字 字符"/>
    <w:link w:val="5"/>
    <w:autoRedefine/>
    <w:semiHidden/>
    <w:qFormat/>
    <w:uiPriority w:val="99"/>
    <w:rPr>
      <w:rFonts w:ascii="Times New Roman" w:hAnsi="Times New Roman"/>
      <w:kern w:val="2"/>
      <w:sz w:val="21"/>
      <w:szCs w:val="24"/>
    </w:rPr>
  </w:style>
  <w:style w:type="character" w:customStyle="1" w:styleId="28">
    <w:name w:val="批注主题 字符"/>
    <w:link w:val="11"/>
    <w:autoRedefine/>
    <w:semiHidden/>
    <w:qFormat/>
    <w:uiPriority w:val="99"/>
    <w:rPr>
      <w:rFonts w:ascii="Times New Roman" w:hAnsi="Times New Roman"/>
      <w:b/>
      <w:bCs/>
      <w:kern w:val="2"/>
      <w:sz w:val="21"/>
      <w:szCs w:val="24"/>
    </w:rPr>
  </w:style>
  <w:style w:type="character" w:customStyle="1" w:styleId="29">
    <w:name w:val="标题 3 字符"/>
    <w:link w:val="3"/>
    <w:autoRedefine/>
    <w:qFormat/>
    <w:uiPriority w:val="9"/>
    <w:rPr>
      <w:rFonts w:ascii="宋体" w:hAnsi="宋体" w:cs="宋体"/>
      <w:b/>
      <w:bCs/>
      <w:sz w:val="27"/>
      <w:szCs w:val="27"/>
    </w:rPr>
  </w:style>
  <w:style w:type="paragraph" w:customStyle="1" w:styleId="30">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31">
    <w:name w:val="Char Char1 Char Char Char Char Char Char Char"/>
    <w:basedOn w:val="1"/>
    <w:autoRedefine/>
    <w:qFormat/>
    <w:uiPriority w:val="0"/>
    <w:pPr>
      <w:widowControl/>
      <w:spacing w:after="160" w:line="240" w:lineRule="exact"/>
      <w:jc w:val="left"/>
    </w:pPr>
    <w:rPr>
      <w:rFonts w:ascii="Tahoma" w:hAnsi="Tahoma" w:eastAsia="Times New Roman" w:cs="Tahoma"/>
      <w:kern w:val="0"/>
      <w:sz w:val="20"/>
      <w:szCs w:val="20"/>
      <w:lang w:eastAsia="en-US"/>
    </w:rPr>
  </w:style>
  <w:style w:type="paragraph" w:styleId="32">
    <w:name w:val="List Paragraph"/>
    <w:basedOn w:val="1"/>
    <w:autoRedefine/>
    <w:unhideWhenUsed/>
    <w:qFormat/>
    <w:uiPriority w:val="99"/>
    <w:pPr>
      <w:ind w:firstLine="420" w:firstLineChars="200"/>
    </w:pPr>
  </w:style>
  <w:style w:type="character" w:customStyle="1" w:styleId="33">
    <w:name w:val="ftlx"/>
    <w:basedOn w:val="14"/>
    <w:autoRedefine/>
    <w:qFormat/>
    <w:uiPriority w:val="0"/>
  </w:style>
  <w:style w:type="character" w:customStyle="1" w:styleId="34">
    <w:name w:val="newd2"/>
    <w:basedOn w:val="14"/>
    <w:autoRedefine/>
    <w:qFormat/>
    <w:uiPriority w:val="0"/>
    <w:rPr>
      <w:sz w:val="24"/>
      <w:szCs w:val="24"/>
    </w:rPr>
  </w:style>
  <w:style w:type="character" w:customStyle="1" w:styleId="35">
    <w:name w:val="bsharetext"/>
    <w:basedOn w:val="14"/>
    <w:autoRedefine/>
    <w:qFormat/>
    <w:uiPriority w:val="0"/>
  </w:style>
  <w:style w:type="character" w:customStyle="1" w:styleId="36">
    <w:name w:val="标题 5 字符"/>
    <w:basedOn w:val="14"/>
    <w:link w:val="4"/>
    <w:autoRedefine/>
    <w:semiHidden/>
    <w:qFormat/>
    <w:uiPriority w:val="9"/>
    <w:rPr>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BEEB9-B815-41D2-B1C8-BE5F7FE9714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4011</Words>
  <Characters>4334</Characters>
  <Lines>38</Lines>
  <Paragraphs>10</Paragraphs>
  <TotalTime>174</TotalTime>
  <ScaleCrop>false</ScaleCrop>
  <LinksUpToDate>false</LinksUpToDate>
  <CharactersWithSpaces>4592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2020-12-05T09:57:00Z</dcterms:created>
  <dc:creator>USER</dc:creator>
  <cp:lastModifiedBy>peixu</cp:lastModifiedBy>
  <cp:lastPrinted>2024-01-05T07:17:00Z</cp:lastPrinted>
  <dcterms:modified xsi:type="dcterms:W3CDTF">2024-08-21T02:55:05Z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AA5FB96DBEDA4179A9741CDA2DE3B184</vt:lpwstr>
  </property>
</Properties>
</file>