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78E2" w14:textId="45AF7EB5" w:rsidR="00F47612" w:rsidRDefault="00F47612" w:rsidP="00FE0B52">
      <w:pPr>
        <w:spacing w:line="600" w:lineRule="exact"/>
      </w:pPr>
      <w:r w:rsidRPr="00274E6D">
        <w:t>附件</w:t>
      </w:r>
      <w:r w:rsidRPr="00274E6D">
        <w:t>1</w:t>
      </w:r>
      <w:r w:rsidRPr="00274E6D">
        <w:t>：</w:t>
      </w:r>
    </w:p>
    <w:p w14:paraId="069A42CF" w14:textId="77777777" w:rsidR="007531AE" w:rsidRPr="0010337E" w:rsidRDefault="000E749D">
      <w:pPr>
        <w:widowControl/>
        <w:wordWrap w:val="0"/>
        <w:jc w:val="center"/>
        <w:rPr>
          <w:rFonts w:ascii="仿宋" w:hAnsi="仿宋" w:cs="黑体"/>
          <w:b/>
          <w:bCs/>
          <w:szCs w:val="32"/>
        </w:rPr>
      </w:pPr>
      <w:r w:rsidRPr="0010337E">
        <w:rPr>
          <w:rFonts w:ascii="仿宋" w:hAnsi="仿宋" w:cs="黑体" w:hint="eastAsia"/>
          <w:b/>
          <w:bCs/>
          <w:szCs w:val="32"/>
        </w:rPr>
        <w:t>政府会计准则制度最新解释及</w:t>
      </w:r>
    </w:p>
    <w:p w14:paraId="6E81C836" w14:textId="6701A243" w:rsidR="00392F12" w:rsidRPr="0010337E" w:rsidRDefault="000E749D">
      <w:pPr>
        <w:widowControl/>
        <w:wordWrap w:val="0"/>
        <w:jc w:val="center"/>
        <w:rPr>
          <w:rFonts w:ascii="仿宋" w:hAnsi="仿宋" w:cs="黑体"/>
          <w:b/>
          <w:bCs/>
          <w:szCs w:val="32"/>
        </w:rPr>
      </w:pPr>
      <w:r w:rsidRPr="0010337E">
        <w:rPr>
          <w:rFonts w:ascii="仿宋" w:hAnsi="仿宋" w:cs="黑体" w:hint="eastAsia"/>
          <w:b/>
          <w:bCs/>
          <w:szCs w:val="32"/>
        </w:rPr>
        <w:t>政府部门财务报告编制操作指南解读专题培训班</w:t>
      </w:r>
    </w:p>
    <w:p w14:paraId="03EAA167" w14:textId="77777777" w:rsidR="00392F12" w:rsidRDefault="00392F12">
      <w:pPr>
        <w:widowControl/>
        <w:wordWrap w:val="0"/>
        <w:jc w:val="center"/>
        <w:rPr>
          <w:rFonts w:ascii="黑体" w:eastAsia="黑体" w:hAnsi="黑体" w:cs="黑体"/>
          <w:color w:val="000000"/>
          <w:kern w:val="0"/>
          <w:szCs w:val="32"/>
          <w:lang w:bidi="ar"/>
        </w:rPr>
      </w:pPr>
    </w:p>
    <w:p w14:paraId="5B3EA18A" w14:textId="77777777" w:rsidR="00392F12" w:rsidRPr="007531AE" w:rsidRDefault="000E749D" w:rsidP="00F47612">
      <w:pPr>
        <w:widowControl/>
        <w:wordWrap w:val="0"/>
        <w:ind w:firstLineChars="200" w:firstLine="615"/>
        <w:jc w:val="left"/>
        <w:rPr>
          <w:rFonts w:ascii="黑体" w:eastAsia="黑体" w:hAnsi="黑体" w:cs="黑体"/>
          <w:sz w:val="30"/>
          <w:szCs w:val="30"/>
        </w:rPr>
      </w:pPr>
      <w:r w:rsidRPr="007531AE">
        <w:rPr>
          <w:rFonts w:ascii="黑体" w:eastAsia="黑体" w:hAnsi="黑体" w:cs="黑体" w:hint="eastAsia"/>
          <w:sz w:val="30"/>
          <w:szCs w:val="30"/>
        </w:rPr>
        <w:t xml:space="preserve">一、组织机构 </w:t>
      </w:r>
    </w:p>
    <w:p w14:paraId="0CC82306" w14:textId="77777777" w:rsidR="00392F12" w:rsidRPr="007531AE" w:rsidRDefault="000E749D">
      <w:pPr>
        <w:widowControl/>
        <w:wordWrap w:val="0"/>
        <w:ind w:firstLineChars="200" w:firstLine="615"/>
        <w:jc w:val="left"/>
      </w:pPr>
      <w:r w:rsidRPr="007531AE">
        <w:rPr>
          <w:rFonts w:ascii="仿宋" w:hAnsi="仿宋" w:cs="仿宋"/>
          <w:color w:val="000000"/>
          <w:kern w:val="0"/>
          <w:sz w:val="30"/>
          <w:szCs w:val="30"/>
          <w:lang w:bidi="ar"/>
        </w:rPr>
        <w:t xml:space="preserve">主办单位：中国总会计师协会 </w:t>
      </w:r>
    </w:p>
    <w:p w14:paraId="74F44244" w14:textId="6F29B718" w:rsidR="00392F12" w:rsidRPr="007531AE" w:rsidRDefault="00035ECE">
      <w:pPr>
        <w:widowControl/>
        <w:wordWrap w:val="0"/>
        <w:ind w:firstLineChars="200" w:firstLine="615"/>
        <w:jc w:val="left"/>
      </w:pPr>
      <w:r>
        <w:rPr>
          <w:rFonts w:ascii="仿宋" w:hAnsi="仿宋" w:cs="仿宋" w:hint="eastAsia"/>
          <w:color w:val="000000"/>
          <w:kern w:val="0"/>
          <w:sz w:val="30"/>
          <w:szCs w:val="30"/>
          <w:lang w:bidi="ar"/>
        </w:rPr>
        <w:t>联合主办</w:t>
      </w:r>
      <w:r w:rsidR="000E749D" w:rsidRPr="007531AE">
        <w:rPr>
          <w:rFonts w:ascii="仿宋" w:hAnsi="仿宋" w:cs="仿宋" w:hint="eastAsia"/>
          <w:color w:val="000000"/>
          <w:kern w:val="0"/>
          <w:sz w:val="30"/>
          <w:szCs w:val="30"/>
          <w:lang w:bidi="ar"/>
        </w:rPr>
        <w:t>单位：海南省总会计师协会</w:t>
      </w:r>
    </w:p>
    <w:p w14:paraId="599F2788" w14:textId="77777777" w:rsidR="00392F12" w:rsidRPr="007531AE" w:rsidRDefault="000E749D" w:rsidP="00F47612">
      <w:pPr>
        <w:widowControl/>
        <w:wordWrap w:val="0"/>
        <w:ind w:firstLineChars="200" w:firstLine="615"/>
        <w:jc w:val="left"/>
        <w:rPr>
          <w:rFonts w:ascii="黑体" w:eastAsia="黑体" w:hAnsi="黑体" w:cs="黑体"/>
          <w:sz w:val="30"/>
          <w:szCs w:val="30"/>
        </w:rPr>
      </w:pPr>
      <w:r w:rsidRPr="007531AE">
        <w:rPr>
          <w:rFonts w:ascii="黑体" w:eastAsia="黑体" w:hAnsi="黑体" w:cs="黑体" w:hint="eastAsia"/>
          <w:sz w:val="30"/>
          <w:szCs w:val="30"/>
        </w:rPr>
        <w:t>二、培训时间、地点安排</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7"/>
        <w:gridCol w:w="5160"/>
        <w:gridCol w:w="2157"/>
      </w:tblGrid>
      <w:tr w:rsidR="00392F12" w:rsidRPr="007531AE" w14:paraId="42DC72E8" w14:textId="77777777" w:rsidTr="002524C5">
        <w:trPr>
          <w:trHeight w:val="943"/>
          <w:tblHeader/>
          <w:jc w:val="center"/>
        </w:trPr>
        <w:tc>
          <w:tcPr>
            <w:tcW w:w="1467" w:type="dxa"/>
            <w:tcBorders>
              <w:right w:val="single" w:sz="4" w:space="0" w:color="auto"/>
            </w:tcBorders>
            <w:shd w:val="clear" w:color="auto" w:fill="B2B2B2"/>
            <w:vAlign w:val="center"/>
          </w:tcPr>
          <w:p w14:paraId="49BC7DEC" w14:textId="1057EA4A" w:rsidR="00392F12" w:rsidRPr="00686FA3" w:rsidRDefault="00F47612">
            <w:pPr>
              <w:widowControl/>
              <w:wordWrap w:val="0"/>
              <w:spacing w:before="100" w:beforeAutospacing="1" w:after="100" w:afterAutospacing="1"/>
              <w:jc w:val="center"/>
              <w:rPr>
                <w:rFonts w:ascii="仿宋" w:hAnsi="仿宋" w:cs="仿宋"/>
                <w:b/>
                <w:bCs/>
                <w:kern w:val="0"/>
                <w:sz w:val="30"/>
                <w:szCs w:val="30"/>
              </w:rPr>
            </w:pPr>
            <w:r w:rsidRPr="00686FA3">
              <w:rPr>
                <w:rFonts w:hint="eastAsia"/>
                <w:b/>
                <w:bCs/>
                <w:kern w:val="0"/>
                <w:sz w:val="30"/>
                <w:szCs w:val="30"/>
              </w:rPr>
              <w:t>培训期次</w:t>
            </w:r>
          </w:p>
        </w:tc>
        <w:tc>
          <w:tcPr>
            <w:tcW w:w="5160" w:type="dxa"/>
            <w:tcBorders>
              <w:left w:val="single" w:sz="4" w:space="0" w:color="auto"/>
              <w:right w:val="single" w:sz="4" w:space="0" w:color="auto"/>
            </w:tcBorders>
            <w:shd w:val="clear" w:color="auto" w:fill="B2B2B2"/>
            <w:vAlign w:val="center"/>
          </w:tcPr>
          <w:p w14:paraId="5F37A7B1" w14:textId="77777777" w:rsidR="00392F12" w:rsidRPr="00686FA3" w:rsidRDefault="000E749D">
            <w:pPr>
              <w:widowControl/>
              <w:wordWrap w:val="0"/>
              <w:spacing w:before="100" w:beforeAutospacing="1" w:after="100" w:afterAutospacing="1"/>
              <w:jc w:val="center"/>
              <w:rPr>
                <w:rFonts w:ascii="仿宋" w:hAnsi="仿宋" w:cs="仿宋"/>
                <w:b/>
                <w:bCs/>
                <w:kern w:val="0"/>
                <w:sz w:val="30"/>
                <w:szCs w:val="30"/>
              </w:rPr>
            </w:pPr>
            <w:r w:rsidRPr="00686FA3">
              <w:rPr>
                <w:rFonts w:ascii="仿宋" w:hAnsi="仿宋" w:cs="仿宋" w:hint="eastAsia"/>
                <w:b/>
                <w:bCs/>
                <w:kern w:val="0"/>
                <w:sz w:val="30"/>
                <w:szCs w:val="30"/>
              </w:rPr>
              <w:t>培训时间</w:t>
            </w:r>
          </w:p>
        </w:tc>
        <w:tc>
          <w:tcPr>
            <w:tcW w:w="2157" w:type="dxa"/>
            <w:tcBorders>
              <w:left w:val="single" w:sz="4" w:space="0" w:color="auto"/>
            </w:tcBorders>
            <w:shd w:val="clear" w:color="auto" w:fill="B2B2B2"/>
            <w:vAlign w:val="center"/>
          </w:tcPr>
          <w:p w14:paraId="75290CC9" w14:textId="77777777" w:rsidR="00392F12" w:rsidRPr="00686FA3" w:rsidRDefault="000E749D">
            <w:pPr>
              <w:widowControl/>
              <w:wordWrap w:val="0"/>
              <w:spacing w:before="100" w:beforeAutospacing="1" w:after="100" w:afterAutospacing="1"/>
              <w:jc w:val="center"/>
              <w:rPr>
                <w:rFonts w:ascii="仿宋" w:hAnsi="仿宋" w:cs="仿宋"/>
                <w:b/>
                <w:bCs/>
                <w:kern w:val="0"/>
                <w:sz w:val="30"/>
                <w:szCs w:val="30"/>
              </w:rPr>
            </w:pPr>
            <w:r w:rsidRPr="00686FA3">
              <w:rPr>
                <w:rFonts w:ascii="仿宋" w:hAnsi="仿宋" w:cs="仿宋" w:hint="eastAsia"/>
                <w:b/>
                <w:bCs/>
                <w:kern w:val="0"/>
                <w:sz w:val="30"/>
                <w:szCs w:val="30"/>
              </w:rPr>
              <w:t>培训地点</w:t>
            </w:r>
          </w:p>
        </w:tc>
      </w:tr>
      <w:tr w:rsidR="00392F12" w:rsidRPr="007531AE" w14:paraId="67CB7546" w14:textId="77777777" w:rsidTr="007531AE">
        <w:trPr>
          <w:trHeight w:val="985"/>
          <w:jc w:val="center"/>
        </w:trPr>
        <w:tc>
          <w:tcPr>
            <w:tcW w:w="1467" w:type="dxa"/>
            <w:vAlign w:val="center"/>
          </w:tcPr>
          <w:p w14:paraId="1E30F9BD" w14:textId="558C6BF8" w:rsidR="00392F12" w:rsidRPr="007531AE" w:rsidRDefault="00F47612">
            <w:pPr>
              <w:widowControl/>
              <w:wordWrap w:val="0"/>
              <w:spacing w:before="100" w:beforeAutospacing="1" w:after="100" w:afterAutospacing="1"/>
              <w:jc w:val="center"/>
              <w:rPr>
                <w:rFonts w:ascii="仿宋" w:hAnsi="仿宋" w:cs="仿宋"/>
                <w:kern w:val="0"/>
                <w:sz w:val="30"/>
                <w:szCs w:val="30"/>
              </w:rPr>
            </w:pPr>
            <w:r w:rsidRPr="007531AE">
              <w:rPr>
                <w:rFonts w:ascii="仿宋" w:hAnsi="仿宋" w:cs="仿宋" w:hint="eastAsia"/>
                <w:kern w:val="0"/>
                <w:sz w:val="30"/>
                <w:szCs w:val="30"/>
              </w:rPr>
              <w:t>一期</w:t>
            </w:r>
          </w:p>
        </w:tc>
        <w:tc>
          <w:tcPr>
            <w:tcW w:w="5160" w:type="dxa"/>
            <w:vAlign w:val="center"/>
          </w:tcPr>
          <w:p w14:paraId="57E977C3" w14:textId="25010C8D" w:rsidR="00392F12" w:rsidRPr="007531AE" w:rsidRDefault="007531AE" w:rsidP="007531AE">
            <w:pPr>
              <w:widowControl/>
              <w:jc w:val="center"/>
              <w:rPr>
                <w:rFonts w:ascii="仿宋" w:hAnsi="仿宋" w:cs="仿宋"/>
                <w:spacing w:val="8"/>
                <w:sz w:val="30"/>
                <w:szCs w:val="30"/>
              </w:rPr>
            </w:pPr>
            <w:r w:rsidRPr="007531AE">
              <w:rPr>
                <w:rFonts w:ascii="仿宋" w:hAnsi="仿宋" w:cs="仿宋"/>
                <w:spacing w:val="8"/>
                <w:sz w:val="30"/>
                <w:szCs w:val="30"/>
              </w:rPr>
              <w:t>2024</w:t>
            </w:r>
            <w:r w:rsidRPr="007531AE">
              <w:rPr>
                <w:rFonts w:ascii="仿宋" w:hAnsi="仿宋" w:cs="仿宋" w:hint="eastAsia"/>
                <w:spacing w:val="8"/>
                <w:sz w:val="30"/>
                <w:szCs w:val="30"/>
              </w:rPr>
              <w:t>年</w:t>
            </w:r>
            <w:r w:rsidR="000E749D" w:rsidRPr="007531AE">
              <w:rPr>
                <w:rFonts w:ascii="仿宋" w:hAnsi="仿宋" w:cs="仿宋" w:hint="eastAsia"/>
                <w:spacing w:val="8"/>
                <w:sz w:val="30"/>
                <w:szCs w:val="30"/>
              </w:rPr>
              <w:t>8月5日-8月8日</w:t>
            </w:r>
            <w:r w:rsidRPr="007531AE">
              <w:rPr>
                <w:rFonts w:ascii="仿宋" w:hAnsi="仿宋" w:cs="仿宋" w:hint="eastAsia"/>
                <w:spacing w:val="8"/>
                <w:sz w:val="30"/>
                <w:szCs w:val="30"/>
              </w:rPr>
              <w:t xml:space="preserve"> </w:t>
            </w:r>
            <w:r w:rsidRPr="007531AE">
              <w:rPr>
                <w:rFonts w:ascii="仿宋" w:hAnsi="仿宋" w:cs="仿宋"/>
                <w:spacing w:val="8"/>
                <w:sz w:val="30"/>
                <w:szCs w:val="30"/>
              </w:rPr>
              <w:t xml:space="preserve">    </w:t>
            </w:r>
            <w:r w:rsidR="000E749D" w:rsidRPr="007531AE">
              <w:rPr>
                <w:rFonts w:ascii="仿宋" w:hAnsi="仿宋" w:cs="仿宋" w:hint="eastAsia"/>
                <w:spacing w:val="8"/>
                <w:sz w:val="30"/>
                <w:szCs w:val="30"/>
              </w:rPr>
              <w:t>（</w:t>
            </w:r>
            <w:r w:rsidR="00A151A9">
              <w:rPr>
                <w:rFonts w:ascii="仿宋" w:hAnsi="仿宋" w:cs="仿宋" w:hint="eastAsia"/>
                <w:spacing w:val="8"/>
                <w:sz w:val="30"/>
                <w:szCs w:val="30"/>
              </w:rPr>
              <w:t>8月</w:t>
            </w:r>
            <w:r w:rsidR="000E749D" w:rsidRPr="007531AE">
              <w:rPr>
                <w:rFonts w:ascii="仿宋" w:hAnsi="仿宋" w:cs="仿宋" w:hint="eastAsia"/>
                <w:spacing w:val="8"/>
                <w:sz w:val="30"/>
                <w:szCs w:val="30"/>
              </w:rPr>
              <w:t>5日报到）</w:t>
            </w:r>
          </w:p>
        </w:tc>
        <w:tc>
          <w:tcPr>
            <w:tcW w:w="2157" w:type="dxa"/>
            <w:vAlign w:val="center"/>
          </w:tcPr>
          <w:p w14:paraId="32A46535" w14:textId="77777777" w:rsidR="00392F12" w:rsidRPr="007531AE" w:rsidRDefault="000E749D">
            <w:pPr>
              <w:widowControl/>
              <w:wordWrap w:val="0"/>
              <w:spacing w:before="100" w:beforeAutospacing="1" w:after="100" w:afterAutospacing="1"/>
              <w:jc w:val="center"/>
              <w:rPr>
                <w:rFonts w:ascii="仿宋" w:hAnsi="仿宋" w:cs="仿宋"/>
                <w:kern w:val="0"/>
                <w:sz w:val="30"/>
                <w:szCs w:val="30"/>
              </w:rPr>
            </w:pPr>
            <w:r w:rsidRPr="007531AE">
              <w:rPr>
                <w:rFonts w:ascii="仿宋" w:hAnsi="仿宋" w:cs="仿宋" w:hint="eastAsia"/>
                <w:kern w:val="0"/>
                <w:sz w:val="30"/>
                <w:szCs w:val="30"/>
              </w:rPr>
              <w:t>海南·三亚</w:t>
            </w:r>
          </w:p>
        </w:tc>
      </w:tr>
    </w:tbl>
    <w:p w14:paraId="035EE22A" w14:textId="77777777" w:rsidR="00392F12" w:rsidRPr="007531AE" w:rsidRDefault="000E749D" w:rsidP="007531AE">
      <w:pPr>
        <w:widowControl/>
        <w:wordWrap w:val="0"/>
        <w:ind w:firstLineChars="200" w:firstLine="615"/>
        <w:jc w:val="left"/>
        <w:rPr>
          <w:rFonts w:ascii="黑体" w:eastAsia="黑体" w:hAnsi="黑体" w:cs="黑体"/>
          <w:sz w:val="30"/>
          <w:szCs w:val="30"/>
        </w:rPr>
      </w:pPr>
      <w:r w:rsidRPr="007531AE">
        <w:rPr>
          <w:rFonts w:ascii="黑体" w:eastAsia="黑体" w:hAnsi="黑体" w:cs="黑体" w:hint="eastAsia"/>
          <w:sz w:val="30"/>
          <w:szCs w:val="30"/>
        </w:rPr>
        <w:t>三、培训专题安排</w:t>
      </w:r>
    </w:p>
    <w:p w14:paraId="6A170FAA" w14:textId="77777777" w:rsidR="00392F12" w:rsidRPr="00656305" w:rsidRDefault="000E749D">
      <w:pPr>
        <w:widowControl/>
        <w:wordWrap w:val="0"/>
        <w:ind w:firstLineChars="200" w:firstLine="618"/>
        <w:jc w:val="left"/>
        <w:rPr>
          <w:rFonts w:ascii="仿宋" w:hAnsi="仿宋" w:cs="仿宋"/>
          <w:b/>
          <w:bCs/>
          <w:color w:val="000000"/>
          <w:kern w:val="0"/>
          <w:sz w:val="30"/>
          <w:szCs w:val="30"/>
          <w:lang w:bidi="ar"/>
        </w:rPr>
      </w:pPr>
      <w:r w:rsidRPr="00656305">
        <w:rPr>
          <w:rFonts w:ascii="仿宋" w:hAnsi="仿宋" w:cs="仿宋" w:hint="eastAsia"/>
          <w:b/>
          <w:bCs/>
          <w:color w:val="000000"/>
          <w:kern w:val="0"/>
          <w:sz w:val="30"/>
          <w:szCs w:val="30"/>
          <w:lang w:bidi="ar"/>
        </w:rPr>
        <w:t>模块</w:t>
      </w:r>
      <w:proofErr w:type="gramStart"/>
      <w:r w:rsidRPr="00656305">
        <w:rPr>
          <w:rFonts w:ascii="仿宋" w:hAnsi="仿宋" w:cs="仿宋" w:hint="eastAsia"/>
          <w:b/>
          <w:bCs/>
          <w:color w:val="000000"/>
          <w:kern w:val="0"/>
          <w:sz w:val="30"/>
          <w:szCs w:val="30"/>
          <w:lang w:bidi="ar"/>
        </w:rPr>
        <w:t>一</w:t>
      </w:r>
      <w:proofErr w:type="gramEnd"/>
      <w:r w:rsidRPr="00656305">
        <w:rPr>
          <w:rFonts w:ascii="仿宋" w:hAnsi="仿宋" w:cs="仿宋" w:hint="eastAsia"/>
          <w:b/>
          <w:bCs/>
          <w:color w:val="000000"/>
          <w:kern w:val="0"/>
          <w:sz w:val="30"/>
          <w:szCs w:val="30"/>
          <w:lang w:bidi="ar"/>
        </w:rPr>
        <w:t>：《政府会计准则制度解释第6号》解读</w:t>
      </w:r>
    </w:p>
    <w:p w14:paraId="11C0E59F"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1.关于固定资产的明细核算</w:t>
      </w:r>
    </w:p>
    <w:p w14:paraId="3035B7B7"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2.关于工程项目专门借款利息的会计处理</w:t>
      </w:r>
    </w:p>
    <w:p w14:paraId="17D5AEBD"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3.关于以前年度社会保险费结算的会计处理</w:t>
      </w:r>
    </w:p>
    <w:p w14:paraId="7B9D5888"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4.关于事业单位开办资金的会计处理</w:t>
      </w:r>
    </w:p>
    <w:p w14:paraId="5E5A4B5F"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5.关于由执行其他会计制度转为执行政府会计准则制度的新旧衔接处理</w:t>
      </w:r>
    </w:p>
    <w:p w14:paraId="490A5FFE" w14:textId="77777777" w:rsidR="00392F12" w:rsidRPr="00656305" w:rsidRDefault="000E749D">
      <w:pPr>
        <w:widowControl/>
        <w:wordWrap w:val="0"/>
        <w:ind w:firstLineChars="200" w:firstLine="618"/>
        <w:jc w:val="left"/>
        <w:rPr>
          <w:rFonts w:ascii="仿宋" w:hAnsi="仿宋" w:cs="仿宋"/>
          <w:b/>
          <w:bCs/>
          <w:color w:val="000000"/>
          <w:kern w:val="0"/>
          <w:sz w:val="30"/>
          <w:szCs w:val="30"/>
          <w:lang w:bidi="ar"/>
        </w:rPr>
      </w:pPr>
      <w:r w:rsidRPr="00656305">
        <w:rPr>
          <w:rFonts w:ascii="仿宋" w:hAnsi="仿宋" w:cs="仿宋" w:hint="eastAsia"/>
          <w:b/>
          <w:bCs/>
          <w:color w:val="000000"/>
          <w:kern w:val="0"/>
          <w:sz w:val="30"/>
          <w:szCs w:val="30"/>
          <w:lang w:bidi="ar"/>
        </w:rPr>
        <w:t>模块二：政府会计疑难问题解析</w:t>
      </w:r>
    </w:p>
    <w:p w14:paraId="2E115D01"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1.预算收入和预算支出的核算要点</w:t>
      </w:r>
    </w:p>
    <w:p w14:paraId="6B29BF02"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2.预算结余类科目新旧会计制度转换后的核算要点</w:t>
      </w:r>
    </w:p>
    <w:p w14:paraId="3B91B327"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3.部门预算管理及实务操作</w:t>
      </w:r>
    </w:p>
    <w:p w14:paraId="5F92A9B8"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4.政府资产类会计核算实务及资产管理政策解读</w:t>
      </w:r>
    </w:p>
    <w:p w14:paraId="1885EDC9"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5.收入和费用的核算要点</w:t>
      </w:r>
    </w:p>
    <w:p w14:paraId="64FFE7BF"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6.关于负债的计量与负债类科目的账务处理</w:t>
      </w:r>
    </w:p>
    <w:p w14:paraId="486A7F46"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7.结转结余与净资产的核算要点</w:t>
      </w:r>
    </w:p>
    <w:p w14:paraId="38A1880E"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8.“平行记账”原则及重点难点问题</w:t>
      </w:r>
    </w:p>
    <w:p w14:paraId="27ED62F2" w14:textId="77777777" w:rsidR="00392F12" w:rsidRPr="00656305" w:rsidRDefault="000E749D">
      <w:pPr>
        <w:widowControl/>
        <w:wordWrap w:val="0"/>
        <w:ind w:firstLineChars="200" w:firstLine="618"/>
        <w:jc w:val="left"/>
        <w:rPr>
          <w:rFonts w:ascii="仿宋" w:hAnsi="仿宋" w:cs="仿宋"/>
          <w:b/>
          <w:bCs/>
          <w:color w:val="000000"/>
          <w:kern w:val="0"/>
          <w:sz w:val="30"/>
          <w:szCs w:val="30"/>
          <w:lang w:bidi="ar"/>
        </w:rPr>
      </w:pPr>
      <w:r w:rsidRPr="00656305">
        <w:rPr>
          <w:rFonts w:ascii="仿宋" w:hAnsi="仿宋" w:cs="仿宋" w:hint="eastAsia"/>
          <w:b/>
          <w:bCs/>
          <w:color w:val="000000"/>
          <w:kern w:val="0"/>
          <w:sz w:val="30"/>
          <w:szCs w:val="30"/>
          <w:lang w:bidi="ar"/>
        </w:rPr>
        <w:lastRenderedPageBreak/>
        <w:t>模块三：《政府部门财务报告编制操作指南》解读</w:t>
      </w:r>
    </w:p>
    <w:p w14:paraId="58F999EE"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1.政府部门会计报表项目</w:t>
      </w:r>
    </w:p>
    <w:p w14:paraId="7A932C41"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（1）单位会计报表编制</w:t>
      </w:r>
    </w:p>
    <w:p w14:paraId="7B15AFEC"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（2）收入费用表项目</w:t>
      </w:r>
    </w:p>
    <w:p w14:paraId="0A0AE9BF"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2.政府部门财务报表编制</w:t>
      </w:r>
    </w:p>
    <w:p w14:paraId="5FB60559"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（1）单位会计报表编制</w:t>
      </w:r>
    </w:p>
    <w:p w14:paraId="64F813AD"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（2）部门合并会计报表编制</w:t>
      </w:r>
    </w:p>
    <w:p w14:paraId="1C17C6B7"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（3）会计报表附注编制</w:t>
      </w:r>
    </w:p>
    <w:p w14:paraId="572F1F6A"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3.政府部门财务分析</w:t>
      </w:r>
    </w:p>
    <w:p w14:paraId="45D5038B"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（1）内容构成</w:t>
      </w:r>
    </w:p>
    <w:p w14:paraId="17F5C3C4"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（2）分析方法和指标</w:t>
      </w:r>
    </w:p>
    <w:p w14:paraId="4A63E8A1" w14:textId="77777777" w:rsidR="00392F12" w:rsidRPr="00656305" w:rsidRDefault="000E749D">
      <w:pPr>
        <w:widowControl/>
        <w:wordWrap w:val="0"/>
        <w:ind w:firstLineChars="200" w:firstLine="618"/>
        <w:jc w:val="left"/>
        <w:rPr>
          <w:rFonts w:ascii="仿宋" w:hAnsi="仿宋" w:cs="仿宋"/>
          <w:b/>
          <w:bCs/>
          <w:color w:val="000000"/>
          <w:kern w:val="0"/>
          <w:sz w:val="30"/>
          <w:szCs w:val="30"/>
          <w:lang w:bidi="ar"/>
        </w:rPr>
      </w:pPr>
      <w:r w:rsidRPr="00656305">
        <w:rPr>
          <w:rFonts w:ascii="仿宋" w:hAnsi="仿宋" w:cs="仿宋" w:hint="eastAsia"/>
          <w:b/>
          <w:bCs/>
          <w:color w:val="000000"/>
          <w:kern w:val="0"/>
          <w:sz w:val="30"/>
          <w:szCs w:val="30"/>
          <w:lang w:bidi="ar"/>
        </w:rPr>
        <w:t>模块四：政府会计准则制度实施应用案例</w:t>
      </w:r>
    </w:p>
    <w:p w14:paraId="75E04BB1"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1.</w:t>
      </w:r>
      <w:hyperlink r:id="rId8" w:tgtFrame="http://kjs.mof.gov.cn/zt/zfkjzz/yyal/_blank" w:history="1">
        <w:r w:rsidRPr="007531AE">
          <w:rPr>
            <w:rFonts w:ascii="仿宋" w:hAnsi="仿宋" w:cs="仿宋" w:hint="eastAsia"/>
            <w:color w:val="000000"/>
            <w:kern w:val="0"/>
            <w:sz w:val="30"/>
            <w:szCs w:val="30"/>
            <w:lang w:bidi="ar"/>
          </w:rPr>
          <w:t>专用基金应用案例 ——关于职工福利基金的会计处理</w:t>
        </w:r>
      </w:hyperlink>
    </w:p>
    <w:p w14:paraId="38C4B206"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2.</w:t>
      </w:r>
      <w:hyperlink r:id="rId9" w:tgtFrame="http://kjs.mof.gov.cn/zt/zfkjzz/yyal/_blank" w:history="1">
        <w:r w:rsidRPr="007531AE">
          <w:rPr>
            <w:rFonts w:ascii="仿宋" w:hAnsi="仿宋" w:cs="仿宋" w:hint="eastAsia"/>
            <w:color w:val="000000"/>
            <w:kern w:val="0"/>
            <w:sz w:val="30"/>
            <w:szCs w:val="30"/>
            <w:lang w:bidi="ar"/>
          </w:rPr>
          <w:t>专用基金应用案例 ——关于医疗风险基金的会计处理</w:t>
        </w:r>
      </w:hyperlink>
    </w:p>
    <w:p w14:paraId="6CEE593B"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3.</w:t>
      </w:r>
      <w:hyperlink r:id="rId10" w:tgtFrame="http://kjs.mof.gov.cn/zt/zfkjzz/yyal/_blank" w:history="1">
        <w:r w:rsidRPr="007531AE">
          <w:rPr>
            <w:rFonts w:ascii="仿宋" w:hAnsi="仿宋" w:cs="仿宋" w:hint="eastAsia"/>
            <w:color w:val="000000"/>
            <w:kern w:val="0"/>
            <w:sz w:val="30"/>
            <w:szCs w:val="30"/>
            <w:lang w:bidi="ar"/>
          </w:rPr>
          <w:t>专用基金应用案例 ——关于科技成果转化基金的会计处理</w:t>
        </w:r>
      </w:hyperlink>
    </w:p>
    <w:p w14:paraId="0EE23076"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4.预算管理一体化应用案例 ——关于资金支付的会计处理</w:t>
      </w:r>
    </w:p>
    <w:p w14:paraId="1669D472"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注：如遇不可抗拒因素，可能调整个别授课老师及课程内容，课程以最终课表为准。</w:t>
      </w:r>
    </w:p>
    <w:p w14:paraId="7507C804" w14:textId="77777777" w:rsidR="00392F12" w:rsidRPr="007531AE" w:rsidRDefault="000E749D" w:rsidP="007531AE">
      <w:pPr>
        <w:widowControl/>
        <w:wordWrap w:val="0"/>
        <w:ind w:firstLineChars="200" w:firstLine="615"/>
        <w:jc w:val="left"/>
        <w:rPr>
          <w:rFonts w:ascii="黑体" w:eastAsia="黑体" w:hAnsi="黑体" w:cs="黑体"/>
          <w:sz w:val="30"/>
          <w:szCs w:val="30"/>
        </w:rPr>
      </w:pPr>
      <w:r w:rsidRPr="007531AE">
        <w:rPr>
          <w:rFonts w:ascii="黑体" w:eastAsia="黑体" w:hAnsi="黑体" w:cs="黑体" w:hint="eastAsia"/>
          <w:sz w:val="30"/>
          <w:szCs w:val="30"/>
        </w:rPr>
        <w:t>四、培训对象</w:t>
      </w:r>
    </w:p>
    <w:p w14:paraId="469140E8" w14:textId="77777777" w:rsidR="00392F12" w:rsidRPr="007531AE" w:rsidRDefault="000E749D" w:rsidP="00EC3406">
      <w:pPr>
        <w:widowControl/>
        <w:ind w:firstLineChars="200" w:firstLine="615"/>
        <w:rPr>
          <w:rFonts w:ascii="仿宋" w:hAnsi="仿宋" w:cs="仿宋"/>
          <w:kern w:val="0"/>
          <w:sz w:val="30"/>
          <w:szCs w:val="30"/>
          <w:lang w:bidi="ar"/>
        </w:rPr>
      </w:pPr>
      <w:r w:rsidRPr="007531AE">
        <w:rPr>
          <w:rFonts w:ascii="仿宋" w:hAnsi="仿宋" w:cs="仿宋" w:hint="eastAsia"/>
          <w:kern w:val="0"/>
          <w:sz w:val="30"/>
          <w:szCs w:val="30"/>
          <w:lang w:bidi="ar"/>
        </w:rPr>
        <w:t>（一）各级行政事业单位领导、部门负责人及相关管理人员；财务处（科）财务主管、财会骨干、财务人员、报账员、审计处（科）（股）、资产管理（科）（股）、政府采购（科）（股）等工作人员。</w:t>
      </w:r>
    </w:p>
    <w:p w14:paraId="4D73DD12" w14:textId="77777777" w:rsidR="00392F12" w:rsidRPr="007531AE" w:rsidRDefault="000E749D" w:rsidP="00EC3406">
      <w:pPr>
        <w:widowControl/>
        <w:ind w:firstLineChars="200" w:firstLine="615"/>
        <w:rPr>
          <w:rFonts w:ascii="仿宋" w:hAnsi="仿宋" w:cs="仿宋"/>
          <w:kern w:val="0"/>
          <w:sz w:val="30"/>
          <w:szCs w:val="30"/>
          <w:lang w:bidi="ar"/>
        </w:rPr>
      </w:pPr>
      <w:r w:rsidRPr="007531AE">
        <w:rPr>
          <w:rFonts w:ascii="仿宋" w:hAnsi="仿宋" w:cs="仿宋" w:hint="eastAsia"/>
          <w:kern w:val="0"/>
          <w:sz w:val="30"/>
          <w:szCs w:val="30"/>
          <w:lang w:bidi="ar"/>
        </w:rPr>
        <w:t>（二）医院、高校等事业单位总会计师、财务主管、财会骨</w:t>
      </w:r>
    </w:p>
    <w:p w14:paraId="70F4DEBE" w14:textId="77777777" w:rsidR="00392F12" w:rsidRPr="007531AE" w:rsidRDefault="000E749D">
      <w:pPr>
        <w:widowControl/>
        <w:wordWrap w:val="0"/>
        <w:jc w:val="left"/>
        <w:rPr>
          <w:rFonts w:ascii="仿宋" w:hAnsi="仿宋" w:cs="仿宋"/>
          <w:kern w:val="0"/>
          <w:sz w:val="30"/>
          <w:szCs w:val="30"/>
          <w:lang w:bidi="ar"/>
        </w:rPr>
      </w:pPr>
      <w:r w:rsidRPr="007531AE">
        <w:rPr>
          <w:rFonts w:ascii="仿宋" w:hAnsi="仿宋" w:cs="仿宋" w:hint="eastAsia"/>
          <w:kern w:val="0"/>
          <w:sz w:val="30"/>
          <w:szCs w:val="30"/>
          <w:lang w:bidi="ar"/>
        </w:rPr>
        <w:t>干、审计处（科）、资产管理部、政府采购部等工作人员。</w:t>
      </w:r>
    </w:p>
    <w:p w14:paraId="7D120BBE" w14:textId="77777777" w:rsidR="00392F12" w:rsidRPr="007531AE" w:rsidRDefault="000E749D" w:rsidP="007531AE">
      <w:pPr>
        <w:widowControl/>
        <w:wordWrap w:val="0"/>
        <w:ind w:firstLineChars="200" w:firstLine="615"/>
        <w:jc w:val="left"/>
        <w:rPr>
          <w:rFonts w:ascii="黑体" w:eastAsia="黑体" w:hAnsi="黑体" w:cs="黑体"/>
          <w:sz w:val="30"/>
          <w:szCs w:val="30"/>
        </w:rPr>
      </w:pPr>
      <w:r w:rsidRPr="007531AE">
        <w:rPr>
          <w:rFonts w:ascii="黑体" w:eastAsia="黑体" w:hAnsi="黑体" w:cs="黑体" w:hint="eastAsia"/>
          <w:sz w:val="30"/>
          <w:szCs w:val="30"/>
        </w:rPr>
        <w:t>五、培训师资</w:t>
      </w:r>
    </w:p>
    <w:p w14:paraId="38596771" w14:textId="77777777" w:rsidR="00392F12" w:rsidRPr="007531AE" w:rsidRDefault="000E749D" w:rsidP="00EC3406">
      <w:pPr>
        <w:widowControl/>
        <w:ind w:firstLineChars="200" w:firstLine="615"/>
        <w:rPr>
          <w:rFonts w:ascii="仿宋" w:hAnsi="仿宋" w:cs="仿宋"/>
          <w:color w:val="000000"/>
          <w:kern w:val="0"/>
          <w:sz w:val="30"/>
          <w:szCs w:val="30"/>
          <w:lang w:bidi="ar"/>
        </w:rPr>
      </w:pPr>
      <w:r w:rsidRPr="007531AE">
        <w:rPr>
          <w:rFonts w:ascii="仿宋" w:hAnsi="仿宋" w:cs="仿宋"/>
          <w:color w:val="000000"/>
          <w:kern w:val="0"/>
          <w:sz w:val="30"/>
          <w:szCs w:val="30"/>
          <w:lang w:bidi="ar"/>
        </w:rPr>
        <w:t>高等院校有关教授、政府机关、企业界具有深厚理论功底和丰</w:t>
      </w:r>
      <w:r w:rsidRPr="007531AE">
        <w:rPr>
          <w:rFonts w:ascii="仿宋" w:hAnsi="仿宋" w:cs="仿宋" w:hint="eastAsia"/>
          <w:color w:val="000000"/>
          <w:kern w:val="0"/>
          <w:sz w:val="30"/>
          <w:szCs w:val="30"/>
          <w:lang w:bidi="ar"/>
        </w:rPr>
        <w:t>富</w:t>
      </w:r>
      <w:proofErr w:type="gramStart"/>
      <w:r w:rsidRPr="007531AE">
        <w:rPr>
          <w:rFonts w:ascii="仿宋" w:hAnsi="仿宋" w:cs="仿宋" w:hint="eastAsia"/>
          <w:color w:val="000000"/>
          <w:kern w:val="0"/>
          <w:sz w:val="30"/>
          <w:szCs w:val="30"/>
          <w:lang w:bidi="ar"/>
        </w:rPr>
        <w:t>践</w:t>
      </w:r>
      <w:proofErr w:type="gramEnd"/>
      <w:r w:rsidRPr="007531AE">
        <w:rPr>
          <w:rFonts w:ascii="仿宋" w:hAnsi="仿宋" w:cs="仿宋" w:hint="eastAsia"/>
          <w:color w:val="000000"/>
          <w:kern w:val="0"/>
          <w:sz w:val="30"/>
          <w:szCs w:val="30"/>
          <w:lang w:bidi="ar"/>
        </w:rPr>
        <w:t>经验的专家学者等。</w:t>
      </w:r>
    </w:p>
    <w:p w14:paraId="58E237C9" w14:textId="77777777" w:rsidR="00392F12" w:rsidRPr="007531AE" w:rsidRDefault="000E749D" w:rsidP="007531AE">
      <w:pPr>
        <w:widowControl/>
        <w:wordWrap w:val="0"/>
        <w:ind w:firstLineChars="200" w:firstLine="615"/>
        <w:jc w:val="left"/>
        <w:rPr>
          <w:rFonts w:ascii="黑体" w:eastAsia="黑体" w:hAnsi="黑体" w:cs="黑体"/>
          <w:sz w:val="30"/>
          <w:szCs w:val="30"/>
        </w:rPr>
      </w:pPr>
      <w:r w:rsidRPr="007531AE">
        <w:rPr>
          <w:rFonts w:ascii="黑体" w:eastAsia="黑体" w:hAnsi="黑体" w:cs="黑体" w:hint="eastAsia"/>
          <w:sz w:val="30"/>
          <w:szCs w:val="30"/>
        </w:rPr>
        <w:t>六、培训费用</w:t>
      </w:r>
    </w:p>
    <w:p w14:paraId="7982FCC6" w14:textId="77777777" w:rsidR="00392F12" w:rsidRPr="007531AE" w:rsidRDefault="000E749D">
      <w:pPr>
        <w:widowControl/>
        <w:wordWrap w:val="0"/>
        <w:ind w:firstLineChars="200" w:firstLine="615"/>
        <w:jc w:val="left"/>
      </w:pPr>
      <w:r w:rsidRPr="007531AE">
        <w:rPr>
          <w:rFonts w:ascii="仿宋" w:hAnsi="仿宋" w:cs="仿宋"/>
          <w:color w:val="000000"/>
          <w:kern w:val="0"/>
          <w:sz w:val="30"/>
          <w:szCs w:val="30"/>
          <w:lang w:bidi="ar"/>
        </w:rPr>
        <w:lastRenderedPageBreak/>
        <w:t>培训班费用为每人</w:t>
      </w:r>
      <w:r w:rsidRPr="007531AE">
        <w:rPr>
          <w:rFonts w:ascii="仿宋" w:hAnsi="仿宋" w:cs="仿宋" w:hint="eastAsia"/>
          <w:color w:val="000000"/>
          <w:kern w:val="0"/>
          <w:sz w:val="30"/>
          <w:szCs w:val="30"/>
          <w:lang w:bidi="ar"/>
        </w:rPr>
        <w:t xml:space="preserve">2900元；食宿统一安排，费用自理；往返交通费用自理。 </w:t>
      </w:r>
    </w:p>
    <w:p w14:paraId="31282135" w14:textId="77777777" w:rsidR="00392F12" w:rsidRPr="007531AE" w:rsidRDefault="000E749D" w:rsidP="00EC3406">
      <w:pPr>
        <w:widowControl/>
        <w:ind w:firstLineChars="200" w:firstLine="615"/>
      </w:pPr>
      <w:r w:rsidRPr="007531AE">
        <w:rPr>
          <w:rFonts w:ascii="仿宋" w:hAnsi="仿宋" w:cs="仿宋" w:hint="eastAsia"/>
          <w:color w:val="000000"/>
          <w:kern w:val="0"/>
          <w:sz w:val="30"/>
          <w:szCs w:val="30"/>
          <w:lang w:bidi="ar"/>
        </w:rPr>
        <w:t>参训人员于培训班开班前十天将培训费汇入以下银行账号，将银行汇款凭证传真至</w:t>
      </w:r>
      <w:r w:rsidRPr="007531AE">
        <w:rPr>
          <w:rFonts w:eastAsia="宋体"/>
          <w:color w:val="000000"/>
          <w:kern w:val="0"/>
          <w:sz w:val="30"/>
          <w:szCs w:val="30"/>
          <w:lang w:bidi="ar"/>
        </w:rPr>
        <w:t xml:space="preserve">0898-68583909 </w:t>
      </w:r>
      <w:r w:rsidRPr="007531AE">
        <w:rPr>
          <w:rFonts w:ascii="仿宋" w:hAnsi="仿宋" w:cs="仿宋" w:hint="eastAsia"/>
          <w:color w:val="000000"/>
          <w:kern w:val="0"/>
          <w:sz w:val="30"/>
          <w:szCs w:val="30"/>
          <w:lang w:bidi="ar"/>
        </w:rPr>
        <w:t>或发送电子邮件至</w:t>
      </w:r>
      <w:r w:rsidRPr="007531AE">
        <w:rPr>
          <w:rFonts w:eastAsia="宋体"/>
          <w:color w:val="000000"/>
          <w:kern w:val="0"/>
          <w:sz w:val="30"/>
          <w:szCs w:val="30"/>
          <w:lang w:bidi="ar"/>
        </w:rPr>
        <w:t>hncfo2003@</w:t>
      </w:r>
      <w:r w:rsidRPr="007531AE">
        <w:rPr>
          <w:rFonts w:eastAsia="宋体" w:hint="eastAsia"/>
          <w:color w:val="000000"/>
          <w:kern w:val="0"/>
          <w:sz w:val="30"/>
          <w:szCs w:val="30"/>
          <w:lang w:bidi="ar"/>
        </w:rPr>
        <w:t>163.com</w:t>
      </w:r>
      <w:r w:rsidRPr="007531AE">
        <w:rPr>
          <w:rFonts w:ascii="仿宋" w:hAnsi="仿宋" w:cs="仿宋" w:hint="eastAsia"/>
          <w:color w:val="000000"/>
          <w:kern w:val="0"/>
          <w:sz w:val="30"/>
          <w:szCs w:val="30"/>
          <w:lang w:bidi="ar"/>
        </w:rPr>
        <w:t xml:space="preserve">以便开具发票。 </w:t>
      </w:r>
    </w:p>
    <w:p w14:paraId="6B8EA9AB" w14:textId="77777777" w:rsidR="00392F12" w:rsidRPr="007531AE" w:rsidRDefault="000E749D">
      <w:pPr>
        <w:widowControl/>
        <w:wordWrap w:val="0"/>
        <w:ind w:firstLineChars="200" w:firstLine="615"/>
      </w:pPr>
      <w:r w:rsidRPr="007531AE">
        <w:rPr>
          <w:rFonts w:ascii="仿宋" w:hAnsi="仿宋" w:cs="仿宋" w:hint="eastAsia"/>
          <w:color w:val="000000"/>
          <w:kern w:val="0"/>
          <w:sz w:val="30"/>
          <w:szCs w:val="30"/>
          <w:lang w:bidi="ar"/>
        </w:rPr>
        <w:t>汇款方式</w:t>
      </w:r>
      <w:r w:rsidRPr="007531AE">
        <w:rPr>
          <w:rFonts w:hint="eastAsia"/>
          <w:color w:val="000000"/>
          <w:kern w:val="0"/>
          <w:sz w:val="30"/>
          <w:szCs w:val="30"/>
          <w:lang w:bidi="ar"/>
        </w:rPr>
        <w:t>：</w:t>
      </w:r>
      <w:r w:rsidRPr="007531AE">
        <w:rPr>
          <w:rFonts w:ascii="仿宋" w:hAnsi="仿宋" w:cs="仿宋" w:hint="eastAsia"/>
          <w:color w:val="000000"/>
          <w:kern w:val="0"/>
          <w:sz w:val="30"/>
          <w:szCs w:val="30"/>
          <w:lang w:bidi="ar"/>
        </w:rPr>
        <w:t>户  名</w:t>
      </w:r>
      <w:r w:rsidRPr="007531AE">
        <w:rPr>
          <w:rFonts w:hint="eastAsia"/>
          <w:color w:val="000000"/>
          <w:kern w:val="0"/>
          <w:sz w:val="30"/>
          <w:szCs w:val="30"/>
          <w:lang w:bidi="ar"/>
        </w:rPr>
        <w:t>：</w:t>
      </w:r>
      <w:r w:rsidRPr="007531AE">
        <w:rPr>
          <w:rFonts w:ascii="仿宋" w:hAnsi="仿宋" w:cs="仿宋" w:hint="eastAsia"/>
          <w:color w:val="000000"/>
          <w:kern w:val="0"/>
          <w:sz w:val="30"/>
          <w:szCs w:val="30"/>
          <w:lang w:bidi="ar"/>
        </w:rPr>
        <w:t>海南省总会计师协会</w:t>
      </w:r>
    </w:p>
    <w:p w14:paraId="5B1006E5" w14:textId="77777777" w:rsidR="00392F12" w:rsidRPr="007531AE" w:rsidRDefault="000E749D">
      <w:pPr>
        <w:widowControl/>
        <w:wordWrap w:val="0"/>
        <w:ind w:firstLineChars="700" w:firstLine="2153"/>
      </w:pPr>
      <w:r w:rsidRPr="007531AE">
        <w:rPr>
          <w:rFonts w:ascii="仿宋" w:hAnsi="仿宋" w:cs="仿宋" w:hint="eastAsia"/>
          <w:color w:val="000000"/>
          <w:kern w:val="0"/>
          <w:sz w:val="30"/>
          <w:szCs w:val="30"/>
          <w:lang w:bidi="ar"/>
        </w:rPr>
        <w:t>开户行</w:t>
      </w:r>
      <w:r w:rsidRPr="007531AE">
        <w:rPr>
          <w:rFonts w:hint="eastAsia"/>
          <w:color w:val="000000"/>
          <w:kern w:val="0"/>
          <w:sz w:val="30"/>
          <w:szCs w:val="30"/>
          <w:lang w:bidi="ar"/>
        </w:rPr>
        <w:t>：</w:t>
      </w:r>
      <w:r w:rsidRPr="007531AE">
        <w:rPr>
          <w:rFonts w:ascii="仿宋" w:hAnsi="仿宋" w:cs="仿宋" w:hint="eastAsia"/>
          <w:color w:val="000000"/>
          <w:kern w:val="0"/>
          <w:sz w:val="30"/>
          <w:szCs w:val="30"/>
          <w:lang w:bidi="ar"/>
        </w:rPr>
        <w:t>农行海口财政大厦支行</w:t>
      </w:r>
    </w:p>
    <w:p w14:paraId="10E5701D" w14:textId="77777777" w:rsidR="00392F12" w:rsidRPr="007531AE" w:rsidRDefault="000E749D">
      <w:pPr>
        <w:widowControl/>
        <w:wordWrap w:val="0"/>
        <w:ind w:firstLineChars="700" w:firstLine="2153"/>
        <w:rPr>
          <w:rFonts w:eastAsia="宋体"/>
          <w:color w:val="000000"/>
          <w:kern w:val="0"/>
          <w:sz w:val="30"/>
          <w:szCs w:val="30"/>
          <w:lang w:bidi="ar"/>
        </w:rPr>
      </w:pPr>
      <w:proofErr w:type="gramStart"/>
      <w:r w:rsidRPr="007531AE">
        <w:rPr>
          <w:rFonts w:ascii="仿宋" w:hAnsi="仿宋" w:cs="仿宋" w:hint="eastAsia"/>
          <w:color w:val="000000"/>
          <w:kern w:val="0"/>
          <w:sz w:val="30"/>
          <w:szCs w:val="30"/>
          <w:lang w:bidi="ar"/>
        </w:rPr>
        <w:t>账</w:t>
      </w:r>
      <w:proofErr w:type="gramEnd"/>
      <w:r w:rsidRPr="007531AE">
        <w:rPr>
          <w:rFonts w:ascii="仿宋" w:hAnsi="仿宋" w:cs="仿宋" w:hint="eastAsia"/>
          <w:color w:val="000000"/>
          <w:kern w:val="0"/>
          <w:sz w:val="30"/>
          <w:szCs w:val="30"/>
          <w:lang w:bidi="ar"/>
        </w:rPr>
        <w:t xml:space="preserve">  号</w:t>
      </w:r>
      <w:r w:rsidRPr="007531AE">
        <w:rPr>
          <w:rFonts w:hint="eastAsia"/>
          <w:color w:val="000000"/>
          <w:kern w:val="0"/>
          <w:sz w:val="30"/>
          <w:szCs w:val="30"/>
          <w:lang w:bidi="ar"/>
        </w:rPr>
        <w:t>：</w:t>
      </w:r>
      <w:r w:rsidRPr="007531AE">
        <w:rPr>
          <w:rFonts w:eastAsia="宋体"/>
          <w:color w:val="000000"/>
          <w:kern w:val="0"/>
          <w:sz w:val="30"/>
          <w:szCs w:val="30"/>
          <w:lang w:bidi="ar"/>
        </w:rPr>
        <w:t>21106001040000532</w:t>
      </w:r>
    </w:p>
    <w:p w14:paraId="4D0AB1BF" w14:textId="77777777" w:rsidR="00392F12" w:rsidRPr="007531AE" w:rsidRDefault="000E749D" w:rsidP="007531AE">
      <w:pPr>
        <w:widowControl/>
        <w:wordWrap w:val="0"/>
        <w:ind w:firstLineChars="200" w:firstLine="615"/>
        <w:rPr>
          <w:rFonts w:ascii="黑体" w:eastAsia="黑体" w:hAnsi="黑体" w:cs="黑体"/>
          <w:sz w:val="30"/>
          <w:szCs w:val="30"/>
        </w:rPr>
      </w:pPr>
      <w:r w:rsidRPr="007531AE">
        <w:rPr>
          <w:rFonts w:ascii="黑体" w:eastAsia="黑体" w:hAnsi="黑体" w:cs="黑体" w:hint="eastAsia"/>
          <w:sz w:val="30"/>
          <w:szCs w:val="30"/>
        </w:rPr>
        <w:t>七、培训方式</w:t>
      </w:r>
    </w:p>
    <w:p w14:paraId="2E51C27B" w14:textId="77777777" w:rsidR="00392F12" w:rsidRPr="007531AE" w:rsidRDefault="000E749D">
      <w:pPr>
        <w:widowControl/>
        <w:wordWrap w:val="0"/>
        <w:ind w:firstLineChars="200" w:firstLine="615"/>
        <w:rPr>
          <w:rFonts w:eastAsia="宋体"/>
          <w:color w:val="000000"/>
          <w:kern w:val="0"/>
          <w:sz w:val="30"/>
          <w:szCs w:val="30"/>
          <w:lang w:bidi="ar"/>
        </w:rPr>
      </w:pPr>
      <w:r w:rsidRPr="007531AE">
        <w:rPr>
          <w:rFonts w:ascii="仿宋" w:hAnsi="仿宋" w:cs="仿宋"/>
          <w:color w:val="000000"/>
          <w:kern w:val="0"/>
          <w:sz w:val="30"/>
          <w:szCs w:val="30"/>
          <w:lang w:bidi="ar"/>
        </w:rPr>
        <w:t>培训采取集中面授、专家解难答疑、案例教学等方式相结合</w:t>
      </w:r>
      <w:r w:rsidRPr="007531AE">
        <w:rPr>
          <w:rFonts w:ascii="仿宋" w:hAnsi="仿宋" w:cs="仿宋" w:hint="eastAsia"/>
          <w:color w:val="000000"/>
          <w:kern w:val="0"/>
          <w:sz w:val="30"/>
          <w:szCs w:val="30"/>
          <w:lang w:bidi="ar"/>
        </w:rPr>
        <w:t>。</w:t>
      </w:r>
    </w:p>
    <w:p w14:paraId="119EB736" w14:textId="77777777" w:rsidR="00392F12" w:rsidRPr="007531AE" w:rsidRDefault="000E749D" w:rsidP="007531AE">
      <w:pPr>
        <w:widowControl/>
        <w:wordWrap w:val="0"/>
        <w:ind w:firstLineChars="200" w:firstLine="615"/>
        <w:jc w:val="left"/>
        <w:rPr>
          <w:rFonts w:ascii="黑体" w:eastAsia="黑体" w:hAnsi="黑体" w:cs="黑体"/>
          <w:sz w:val="30"/>
          <w:szCs w:val="30"/>
        </w:rPr>
      </w:pPr>
      <w:r w:rsidRPr="007531AE">
        <w:rPr>
          <w:rFonts w:ascii="黑体" w:eastAsia="黑体" w:hAnsi="黑体" w:cs="黑体" w:hint="eastAsia"/>
          <w:sz w:val="30"/>
          <w:szCs w:val="30"/>
        </w:rPr>
        <w:t>八、培训证书</w:t>
      </w:r>
    </w:p>
    <w:p w14:paraId="6A72C5C9" w14:textId="77777777" w:rsidR="007531AE" w:rsidRPr="00274E6D" w:rsidRDefault="007531AE" w:rsidP="00656305">
      <w:pPr>
        <w:spacing w:line="480" w:lineRule="exact"/>
        <w:ind w:firstLineChars="200" w:firstLine="615"/>
        <w:rPr>
          <w:rFonts w:eastAsia="黑体"/>
          <w:sz w:val="30"/>
          <w:szCs w:val="30"/>
        </w:rPr>
      </w:pPr>
      <w:r w:rsidRPr="00274E6D">
        <w:rPr>
          <w:sz w:val="30"/>
          <w:szCs w:val="30"/>
        </w:rPr>
        <w:t>参训学员完成规定课程，可在培训班结束后登录中国总会计师协会官网（</w:t>
      </w:r>
      <w:r w:rsidRPr="00274E6D">
        <w:rPr>
          <w:sz w:val="30"/>
          <w:szCs w:val="30"/>
        </w:rPr>
        <w:t>www.cacfo.com</w:t>
      </w:r>
      <w:r w:rsidRPr="00274E6D">
        <w:rPr>
          <w:sz w:val="30"/>
          <w:szCs w:val="30"/>
        </w:rPr>
        <w:t>），进入</w:t>
      </w:r>
      <w:r w:rsidRPr="00274E6D">
        <w:rPr>
          <w:sz w:val="30"/>
          <w:szCs w:val="30"/>
        </w:rPr>
        <w:t>“</w:t>
      </w:r>
      <w:r w:rsidRPr="00274E6D">
        <w:rPr>
          <w:sz w:val="30"/>
          <w:szCs w:val="30"/>
        </w:rPr>
        <w:t>培训工作</w:t>
      </w:r>
      <w:r w:rsidRPr="00274E6D">
        <w:rPr>
          <w:sz w:val="30"/>
          <w:szCs w:val="30"/>
        </w:rPr>
        <w:t>”</w:t>
      </w:r>
      <w:r w:rsidRPr="00274E6D">
        <w:rPr>
          <w:sz w:val="30"/>
          <w:szCs w:val="30"/>
        </w:rPr>
        <w:t>或</w:t>
      </w:r>
      <w:r w:rsidRPr="00274E6D">
        <w:rPr>
          <w:sz w:val="30"/>
          <w:szCs w:val="30"/>
        </w:rPr>
        <w:t>“</w:t>
      </w:r>
      <w:r w:rsidRPr="00274E6D">
        <w:rPr>
          <w:sz w:val="30"/>
          <w:szCs w:val="30"/>
        </w:rPr>
        <w:t>公共服务</w:t>
      </w:r>
      <w:r w:rsidRPr="00274E6D">
        <w:rPr>
          <w:sz w:val="30"/>
          <w:szCs w:val="30"/>
        </w:rPr>
        <w:t>”</w:t>
      </w:r>
      <w:r w:rsidRPr="00274E6D">
        <w:rPr>
          <w:sz w:val="30"/>
          <w:szCs w:val="30"/>
        </w:rPr>
        <w:t>栏目，点击</w:t>
      </w:r>
      <w:r w:rsidRPr="00274E6D">
        <w:rPr>
          <w:sz w:val="30"/>
          <w:szCs w:val="30"/>
        </w:rPr>
        <w:t>“</w:t>
      </w:r>
      <w:r w:rsidRPr="00274E6D">
        <w:rPr>
          <w:sz w:val="30"/>
          <w:szCs w:val="30"/>
        </w:rPr>
        <w:t>培训证书</w:t>
      </w:r>
      <w:r w:rsidRPr="00274E6D">
        <w:rPr>
          <w:sz w:val="30"/>
          <w:szCs w:val="30"/>
        </w:rPr>
        <w:t>”</w:t>
      </w:r>
      <w:r w:rsidRPr="00274E6D">
        <w:rPr>
          <w:sz w:val="30"/>
          <w:szCs w:val="30"/>
        </w:rPr>
        <w:t>，输入本人</w:t>
      </w:r>
      <w:r w:rsidRPr="00274E6D">
        <w:rPr>
          <w:sz w:val="30"/>
          <w:szCs w:val="30"/>
        </w:rPr>
        <w:t>“</w:t>
      </w:r>
      <w:r w:rsidRPr="00274E6D">
        <w:rPr>
          <w:sz w:val="30"/>
          <w:szCs w:val="30"/>
        </w:rPr>
        <w:t>姓名</w:t>
      </w:r>
      <w:r w:rsidRPr="00274E6D">
        <w:rPr>
          <w:sz w:val="30"/>
          <w:szCs w:val="30"/>
        </w:rPr>
        <w:t>+</w:t>
      </w:r>
      <w:r w:rsidRPr="00274E6D">
        <w:rPr>
          <w:sz w:val="30"/>
          <w:szCs w:val="30"/>
        </w:rPr>
        <w:t>手机号</w:t>
      </w:r>
      <w:r w:rsidRPr="00274E6D">
        <w:rPr>
          <w:sz w:val="30"/>
          <w:szCs w:val="30"/>
        </w:rPr>
        <w:t>+</w:t>
      </w:r>
      <w:r w:rsidRPr="00274E6D">
        <w:rPr>
          <w:sz w:val="30"/>
          <w:szCs w:val="30"/>
        </w:rPr>
        <w:t>身份证号</w:t>
      </w:r>
      <w:r w:rsidRPr="00274E6D">
        <w:rPr>
          <w:sz w:val="30"/>
          <w:szCs w:val="30"/>
        </w:rPr>
        <w:t>”</w:t>
      </w:r>
      <w:r w:rsidRPr="00274E6D">
        <w:rPr>
          <w:sz w:val="30"/>
          <w:szCs w:val="30"/>
        </w:rPr>
        <w:t>，即可下载打印电子《培训结业证书》。</w:t>
      </w:r>
    </w:p>
    <w:p w14:paraId="1589C099" w14:textId="77777777" w:rsidR="00392F12" w:rsidRPr="007531AE" w:rsidRDefault="000E749D" w:rsidP="007531AE">
      <w:pPr>
        <w:widowControl/>
        <w:wordWrap w:val="0"/>
        <w:ind w:firstLineChars="200" w:firstLine="615"/>
        <w:jc w:val="left"/>
        <w:rPr>
          <w:rFonts w:ascii="仿宋" w:hAnsi="仿宋" w:cs="仿宋"/>
          <w:color w:val="000000"/>
          <w:kern w:val="0"/>
          <w:sz w:val="30"/>
          <w:szCs w:val="30"/>
          <w:lang w:bidi="ar"/>
        </w:rPr>
      </w:pPr>
      <w:r w:rsidRPr="007531AE">
        <w:rPr>
          <w:rFonts w:ascii="黑体" w:eastAsia="黑体" w:hAnsi="黑体" w:cs="黑体" w:hint="eastAsia"/>
          <w:sz w:val="30"/>
          <w:szCs w:val="30"/>
        </w:rPr>
        <w:t>九、报名方式</w:t>
      </w:r>
    </w:p>
    <w:p w14:paraId="1E15FF61" w14:textId="04F58B51" w:rsidR="00392F12" w:rsidRPr="007531AE" w:rsidRDefault="000E749D" w:rsidP="007531AE">
      <w:pPr>
        <w:widowControl/>
        <w:ind w:firstLineChars="200" w:firstLine="615"/>
        <w:jc w:val="left"/>
      </w:pPr>
      <w:r w:rsidRPr="007531AE">
        <w:rPr>
          <w:rFonts w:ascii="仿宋" w:hAnsi="仿宋" w:cs="仿宋"/>
          <w:color w:val="000000"/>
          <w:kern w:val="0"/>
          <w:sz w:val="30"/>
          <w:szCs w:val="30"/>
          <w:lang w:bidi="ar"/>
        </w:rPr>
        <w:t>各有关单位收到文件后请动员符合条件人员参加培训，并汇总</w:t>
      </w:r>
      <w:r w:rsidRPr="007531AE">
        <w:rPr>
          <w:rFonts w:ascii="仿宋" w:hAnsi="仿宋" w:cs="仿宋" w:hint="eastAsia"/>
          <w:color w:val="000000"/>
          <w:kern w:val="0"/>
          <w:sz w:val="30"/>
          <w:szCs w:val="30"/>
          <w:lang w:bidi="ar"/>
        </w:rPr>
        <w:t xml:space="preserve">参训人员报名表，报送海南省总会计师协会，海南省总会计师协会将于培训班开班前七天通知参训人员报到的详细地点、乘车路线及有关事项。 </w:t>
      </w:r>
    </w:p>
    <w:p w14:paraId="4CF2FC30" w14:textId="77777777" w:rsidR="00392F12" w:rsidRPr="007531AE" w:rsidRDefault="000E749D">
      <w:pPr>
        <w:widowControl/>
        <w:wordWrap w:val="0"/>
        <w:spacing w:line="360" w:lineRule="exact"/>
        <w:ind w:firstLineChars="200" w:firstLine="615"/>
        <w:jc w:val="left"/>
        <w:rPr>
          <w:rFonts w:ascii="仿宋" w:hAnsi="仿宋" w:cs="仿宋"/>
          <w:sz w:val="30"/>
          <w:szCs w:val="30"/>
        </w:rPr>
      </w:pPr>
      <w:r w:rsidRPr="007531AE">
        <w:rPr>
          <w:rFonts w:ascii="仿宋" w:hAnsi="仿宋" w:cs="仿宋" w:hint="eastAsia"/>
          <w:color w:val="000000"/>
          <w:kern w:val="0"/>
          <w:sz w:val="30"/>
          <w:szCs w:val="30"/>
          <w:lang w:bidi="ar"/>
        </w:rPr>
        <w:t>联系人：</w:t>
      </w:r>
      <w:r w:rsidRPr="007531AE">
        <w:rPr>
          <w:rFonts w:ascii="仿宋" w:hAnsi="仿宋" w:cs="仿宋" w:hint="eastAsia"/>
          <w:sz w:val="30"/>
          <w:szCs w:val="30"/>
        </w:rPr>
        <w:t>吴清波 13637682226（</w:t>
      </w:r>
      <w:proofErr w:type="gramStart"/>
      <w:r w:rsidRPr="007531AE">
        <w:rPr>
          <w:rFonts w:ascii="仿宋" w:hAnsi="仿宋" w:cs="仿宋" w:hint="eastAsia"/>
          <w:sz w:val="30"/>
          <w:szCs w:val="30"/>
        </w:rPr>
        <w:t>微信同步</w:t>
      </w:r>
      <w:proofErr w:type="gramEnd"/>
      <w:r w:rsidRPr="007531AE">
        <w:rPr>
          <w:rFonts w:ascii="仿宋" w:hAnsi="仿宋" w:cs="仿宋" w:hint="eastAsia"/>
          <w:sz w:val="30"/>
          <w:szCs w:val="30"/>
        </w:rPr>
        <w:t xml:space="preserve">）  </w:t>
      </w:r>
    </w:p>
    <w:p w14:paraId="20C19003" w14:textId="77777777" w:rsidR="00392F12" w:rsidRPr="007531AE" w:rsidRDefault="000E749D">
      <w:pPr>
        <w:widowControl/>
        <w:wordWrap w:val="0"/>
        <w:spacing w:line="360" w:lineRule="exact"/>
        <w:ind w:firstLineChars="600" w:firstLine="1846"/>
        <w:jc w:val="left"/>
        <w:rPr>
          <w:rFonts w:ascii="仿宋" w:hAnsi="仿宋" w:cs="仿宋"/>
          <w:sz w:val="30"/>
          <w:szCs w:val="30"/>
        </w:rPr>
      </w:pPr>
      <w:r w:rsidRPr="007531AE">
        <w:rPr>
          <w:rFonts w:ascii="仿宋" w:hAnsi="仿宋" w:cs="仿宋" w:hint="eastAsia"/>
          <w:sz w:val="30"/>
          <w:szCs w:val="30"/>
        </w:rPr>
        <w:t>陆老师 18976648471（</w:t>
      </w:r>
      <w:proofErr w:type="gramStart"/>
      <w:r w:rsidRPr="007531AE">
        <w:rPr>
          <w:rFonts w:ascii="仿宋" w:hAnsi="仿宋" w:cs="仿宋" w:hint="eastAsia"/>
          <w:sz w:val="30"/>
          <w:szCs w:val="30"/>
        </w:rPr>
        <w:t>微信同步</w:t>
      </w:r>
      <w:proofErr w:type="gramEnd"/>
      <w:r w:rsidRPr="007531AE">
        <w:rPr>
          <w:rFonts w:ascii="仿宋" w:hAnsi="仿宋" w:cs="仿宋" w:hint="eastAsia"/>
          <w:sz w:val="30"/>
          <w:szCs w:val="30"/>
        </w:rPr>
        <w:t xml:space="preserve">）  </w:t>
      </w:r>
    </w:p>
    <w:p w14:paraId="3CBE7D03" w14:textId="77777777" w:rsidR="00392F12" w:rsidRPr="007531AE" w:rsidRDefault="000E749D">
      <w:pPr>
        <w:widowControl/>
        <w:wordWrap w:val="0"/>
        <w:spacing w:line="360" w:lineRule="exact"/>
        <w:ind w:firstLineChars="200" w:firstLine="615"/>
        <w:jc w:val="left"/>
        <w:rPr>
          <w:rFonts w:ascii="仿宋" w:hAnsi="仿宋" w:cs="仿宋"/>
          <w:sz w:val="30"/>
          <w:szCs w:val="30"/>
        </w:rPr>
      </w:pPr>
      <w:r w:rsidRPr="007531AE">
        <w:rPr>
          <w:rFonts w:ascii="仿宋" w:hAnsi="仿宋" w:cs="仿宋" w:hint="eastAsia"/>
          <w:sz w:val="30"/>
          <w:szCs w:val="30"/>
        </w:rPr>
        <w:t>咨询电话：0898-68531504</w:t>
      </w:r>
      <w:r w:rsidRPr="007531AE">
        <w:rPr>
          <w:rFonts w:ascii="仿宋" w:hAnsi="仿宋" w:cs="仿宋" w:hint="eastAsia"/>
          <w:color w:val="000000"/>
          <w:kern w:val="0"/>
          <w:sz w:val="30"/>
          <w:szCs w:val="30"/>
          <w:lang w:bidi="ar"/>
        </w:rPr>
        <w:t>、</w:t>
      </w:r>
      <w:r w:rsidRPr="007531AE">
        <w:rPr>
          <w:rFonts w:ascii="仿宋" w:hAnsi="仿宋" w:cs="仿宋" w:hint="eastAsia"/>
          <w:sz w:val="30"/>
          <w:szCs w:val="30"/>
        </w:rPr>
        <w:t>66218471</w:t>
      </w:r>
    </w:p>
    <w:p w14:paraId="72CE9F39" w14:textId="6C4F36F2" w:rsidR="00392F12" w:rsidRPr="007531AE" w:rsidRDefault="000E749D">
      <w:pPr>
        <w:widowControl/>
        <w:wordWrap w:val="0"/>
        <w:ind w:firstLineChars="700" w:firstLine="2153"/>
        <w:jc w:val="left"/>
        <w:rPr>
          <w:rFonts w:ascii="仿宋" w:hAnsi="仿宋" w:cs="仿宋"/>
          <w:sz w:val="30"/>
          <w:szCs w:val="30"/>
        </w:rPr>
      </w:pPr>
      <w:r w:rsidRPr="007531AE">
        <w:rPr>
          <w:rFonts w:ascii="仿宋" w:hAnsi="仿宋" w:cs="仿宋" w:hint="eastAsia"/>
          <w:color w:val="000000"/>
          <w:kern w:val="0"/>
          <w:sz w:val="30"/>
          <w:szCs w:val="30"/>
          <w:lang w:bidi="ar"/>
        </w:rPr>
        <w:t>010-88191871（</w:t>
      </w:r>
      <w:proofErr w:type="gramStart"/>
      <w:r w:rsidRPr="007531AE">
        <w:rPr>
          <w:rFonts w:ascii="仿宋" w:hAnsi="仿宋" w:cs="仿宋" w:hint="eastAsia"/>
          <w:color w:val="000000"/>
          <w:kern w:val="0"/>
          <w:sz w:val="30"/>
          <w:szCs w:val="30"/>
          <w:lang w:bidi="ar"/>
        </w:rPr>
        <w:t>中总协培训部</w:t>
      </w:r>
      <w:proofErr w:type="gramEnd"/>
      <w:r w:rsidRPr="007531AE">
        <w:rPr>
          <w:rFonts w:ascii="仿宋" w:hAnsi="仿宋" w:cs="仿宋" w:hint="eastAsia"/>
          <w:color w:val="000000"/>
          <w:kern w:val="0"/>
          <w:sz w:val="30"/>
          <w:szCs w:val="30"/>
          <w:lang w:bidi="ar"/>
        </w:rPr>
        <w:t xml:space="preserve">） </w:t>
      </w:r>
    </w:p>
    <w:p w14:paraId="7BBF4451" w14:textId="77777777" w:rsidR="00392F12" w:rsidRPr="007531AE" w:rsidRDefault="000E749D">
      <w:pPr>
        <w:widowControl/>
        <w:wordWrap w:val="0"/>
        <w:ind w:firstLineChars="200" w:firstLine="615"/>
        <w:jc w:val="left"/>
        <w:rPr>
          <w:rFonts w:ascii="仿宋" w:hAnsi="仿宋" w:cs="仿宋"/>
          <w:sz w:val="30"/>
          <w:szCs w:val="30"/>
        </w:rPr>
      </w:pPr>
      <w:r w:rsidRPr="007531AE">
        <w:rPr>
          <w:rFonts w:ascii="仿宋" w:hAnsi="仿宋" w:cs="仿宋" w:hint="eastAsia"/>
          <w:color w:val="000000"/>
          <w:kern w:val="0"/>
          <w:sz w:val="30"/>
          <w:szCs w:val="30"/>
          <w:lang w:bidi="ar"/>
        </w:rPr>
        <w:t xml:space="preserve">传真号码：0898-68583909 </w:t>
      </w:r>
    </w:p>
    <w:p w14:paraId="73ACC5F1" w14:textId="77777777" w:rsidR="00392F12" w:rsidRPr="007531AE" w:rsidRDefault="000E749D">
      <w:pPr>
        <w:widowControl/>
        <w:wordWrap w:val="0"/>
        <w:ind w:firstLineChars="200" w:firstLine="615"/>
        <w:jc w:val="left"/>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 xml:space="preserve">海南省总会计师协会邮箱：hncfo2003@163.com </w:t>
      </w:r>
    </w:p>
    <w:p w14:paraId="4632ABC2" w14:textId="77777777" w:rsidR="00392F12" w:rsidRPr="007531AE" w:rsidRDefault="000E749D">
      <w:pPr>
        <w:widowControl/>
        <w:wordWrap w:val="0"/>
        <w:ind w:firstLineChars="200" w:firstLine="615"/>
        <w:rPr>
          <w:rFonts w:ascii="仿宋" w:hAnsi="仿宋" w:cs="仿宋"/>
          <w:color w:val="000000"/>
          <w:kern w:val="0"/>
          <w:sz w:val="30"/>
          <w:szCs w:val="30"/>
          <w:lang w:bidi="ar"/>
        </w:rPr>
      </w:pPr>
      <w:r w:rsidRPr="007531AE">
        <w:rPr>
          <w:rFonts w:ascii="仿宋" w:hAnsi="仿宋" w:cs="仿宋" w:hint="eastAsia"/>
          <w:color w:val="000000"/>
          <w:kern w:val="0"/>
          <w:sz w:val="30"/>
          <w:szCs w:val="30"/>
          <w:lang w:bidi="ar"/>
        </w:rPr>
        <w:t>联系地址：海南省海口市</w:t>
      </w:r>
      <w:proofErr w:type="gramStart"/>
      <w:r w:rsidRPr="007531AE">
        <w:rPr>
          <w:rFonts w:ascii="仿宋" w:hAnsi="仿宋" w:cs="仿宋" w:hint="eastAsia"/>
          <w:color w:val="000000"/>
          <w:kern w:val="0"/>
          <w:sz w:val="30"/>
          <w:szCs w:val="30"/>
          <w:lang w:bidi="ar"/>
        </w:rPr>
        <w:t>龙华区</w:t>
      </w:r>
      <w:proofErr w:type="gramEnd"/>
      <w:r w:rsidRPr="007531AE">
        <w:rPr>
          <w:rFonts w:ascii="仿宋" w:hAnsi="仿宋" w:cs="仿宋" w:hint="eastAsia"/>
          <w:color w:val="000000"/>
          <w:kern w:val="0"/>
          <w:sz w:val="30"/>
          <w:szCs w:val="30"/>
          <w:lang w:bidi="ar"/>
        </w:rPr>
        <w:t>世贸东路2号世贸中心D座704房。</w:t>
      </w:r>
    </w:p>
    <w:p w14:paraId="20F3F909" w14:textId="77777777" w:rsidR="00392F12" w:rsidRDefault="00392F12">
      <w:pPr>
        <w:widowControl/>
        <w:wordWrap w:val="0"/>
        <w:rPr>
          <w:rFonts w:ascii="仿宋" w:hAnsi="仿宋" w:cs="仿宋"/>
          <w:color w:val="000000"/>
          <w:kern w:val="0"/>
          <w:sz w:val="30"/>
          <w:szCs w:val="30"/>
          <w:lang w:bidi="ar"/>
        </w:rPr>
      </w:pPr>
    </w:p>
    <w:p w14:paraId="4AA593A7" w14:textId="44BAE4D8" w:rsidR="00392F12" w:rsidRDefault="00392F12">
      <w:pPr>
        <w:widowControl/>
        <w:wordWrap w:val="0"/>
        <w:rPr>
          <w:rFonts w:ascii="仿宋" w:hAnsi="仿宋" w:cs="仿宋"/>
          <w:color w:val="000000"/>
          <w:kern w:val="0"/>
          <w:sz w:val="30"/>
          <w:szCs w:val="30"/>
          <w:lang w:bidi="ar"/>
        </w:rPr>
      </w:pPr>
      <w:bookmarkStart w:id="0" w:name="_GoBack"/>
      <w:bookmarkEnd w:id="0"/>
    </w:p>
    <w:sectPr w:rsidR="00392F12" w:rsidSect="00F47612">
      <w:footerReference w:type="even" r:id="rId11"/>
      <w:footerReference w:type="default" r:id="rId12"/>
      <w:pgSz w:w="11906" w:h="16838"/>
      <w:pgMar w:top="1778" w:right="1474" w:bottom="1620" w:left="1587" w:header="1191" w:footer="1191" w:gutter="0"/>
      <w:cols w:space="0"/>
      <w:docGrid w:type="linesAndChars" w:linePitch="439" w:charSpace="1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A9CE0" w14:textId="77777777" w:rsidR="004664A5" w:rsidRDefault="004664A5">
      <w:r>
        <w:separator/>
      </w:r>
    </w:p>
  </w:endnote>
  <w:endnote w:type="continuationSeparator" w:id="0">
    <w:p w14:paraId="70C72529" w14:textId="77777777" w:rsidR="004664A5" w:rsidRDefault="0046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00018"/>
      <w:docPartObj>
        <w:docPartGallery w:val="Page Numbers (Bottom of Page)"/>
        <w:docPartUnique/>
      </w:docPartObj>
    </w:sdtPr>
    <w:sdtEndPr/>
    <w:sdtContent>
      <w:p w14:paraId="30F1920B" w14:textId="1F9E1842" w:rsidR="00BE0665" w:rsidRDefault="004664A5" w:rsidP="007531AE">
        <w:pPr>
          <w:pStyle w:val="a8"/>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0FEE" w14:textId="4385E600" w:rsidR="00BE0665" w:rsidRDefault="00BE0665">
    <w:pPr>
      <w:pStyle w:val="a8"/>
      <w:jc w:val="center"/>
    </w:pPr>
  </w:p>
  <w:p w14:paraId="485C63F6" w14:textId="1CFA06C9" w:rsidR="00BE0665" w:rsidRDefault="00BE0665" w:rsidP="007531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D0AC" w14:textId="77777777" w:rsidR="004664A5" w:rsidRDefault="004664A5">
      <w:r>
        <w:separator/>
      </w:r>
    </w:p>
  </w:footnote>
  <w:footnote w:type="continuationSeparator" w:id="0">
    <w:p w14:paraId="77480D09" w14:textId="77777777" w:rsidR="004664A5" w:rsidRDefault="0046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3F1E"/>
    <w:multiLevelType w:val="singleLevel"/>
    <w:tmpl w:val="25FC3F1E"/>
    <w:lvl w:ilvl="0">
      <w:start w:val="1"/>
      <w:numFmt w:val="decimal"/>
      <w:suff w:val="nothing"/>
      <w:lvlText w:val="%1、"/>
      <w:lvlJc w:val="left"/>
    </w:lvl>
  </w:abstractNum>
  <w:abstractNum w:abstractNumId="1" w15:restartNumberingAfterBreak="0">
    <w:nsid w:val="3C8A7BA8"/>
    <w:multiLevelType w:val="singleLevel"/>
    <w:tmpl w:val="3C8A7BA8"/>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64"/>
  <w:drawingGridVerticalSpacing w:val="2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ZhM2MwNTBjODM2NWE2MmQ1MjZjNmFjNDBhODU1Y2IifQ=="/>
    <w:docVar w:name="KSO_WPS_MARK_KEY" w:val="83222b78-2bf8-4625-868c-3d7e0e4304d5"/>
  </w:docVars>
  <w:rsids>
    <w:rsidRoot w:val="009B183B"/>
    <w:rsid w:val="8F9DFF18"/>
    <w:rsid w:val="AA9BA5A2"/>
    <w:rsid w:val="B7FEBCB2"/>
    <w:rsid w:val="BDE9D9D0"/>
    <w:rsid w:val="CFFFA284"/>
    <w:rsid w:val="D9F5FEBC"/>
    <w:rsid w:val="F7F738DD"/>
    <w:rsid w:val="FDF66928"/>
    <w:rsid w:val="FEBE35DF"/>
    <w:rsid w:val="FF74C7CB"/>
    <w:rsid w:val="FFAAB821"/>
    <w:rsid w:val="00001EE8"/>
    <w:rsid w:val="000035EE"/>
    <w:rsid w:val="00003952"/>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5ECE"/>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46FD"/>
    <w:rsid w:val="00084A19"/>
    <w:rsid w:val="000866F6"/>
    <w:rsid w:val="0008677A"/>
    <w:rsid w:val="00087CBA"/>
    <w:rsid w:val="00087E2D"/>
    <w:rsid w:val="00090492"/>
    <w:rsid w:val="0009117F"/>
    <w:rsid w:val="0009246A"/>
    <w:rsid w:val="00094731"/>
    <w:rsid w:val="00094E53"/>
    <w:rsid w:val="00096616"/>
    <w:rsid w:val="000979FD"/>
    <w:rsid w:val="000A09A5"/>
    <w:rsid w:val="000A18A3"/>
    <w:rsid w:val="000A19F9"/>
    <w:rsid w:val="000A1B31"/>
    <w:rsid w:val="000A1D0C"/>
    <w:rsid w:val="000A35BD"/>
    <w:rsid w:val="000A38AF"/>
    <w:rsid w:val="000A3A63"/>
    <w:rsid w:val="000A5002"/>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E749D"/>
    <w:rsid w:val="000F0921"/>
    <w:rsid w:val="000F3A0F"/>
    <w:rsid w:val="000F4A27"/>
    <w:rsid w:val="000F68D6"/>
    <w:rsid w:val="000F7A29"/>
    <w:rsid w:val="00100DA0"/>
    <w:rsid w:val="0010216A"/>
    <w:rsid w:val="001024FC"/>
    <w:rsid w:val="0010337E"/>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08CF"/>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5B99"/>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811"/>
    <w:rsid w:val="001A0BAC"/>
    <w:rsid w:val="001A1C84"/>
    <w:rsid w:val="001A202E"/>
    <w:rsid w:val="001A5F20"/>
    <w:rsid w:val="001A645A"/>
    <w:rsid w:val="001A6C06"/>
    <w:rsid w:val="001A7878"/>
    <w:rsid w:val="001A7BD9"/>
    <w:rsid w:val="001A7D81"/>
    <w:rsid w:val="001B2586"/>
    <w:rsid w:val="001B27C0"/>
    <w:rsid w:val="001B4146"/>
    <w:rsid w:val="001B4532"/>
    <w:rsid w:val="001B7ECD"/>
    <w:rsid w:val="001C044C"/>
    <w:rsid w:val="001C1087"/>
    <w:rsid w:val="001C174E"/>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2E4"/>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2F9C"/>
    <w:rsid w:val="00233FCA"/>
    <w:rsid w:val="00234FC5"/>
    <w:rsid w:val="00235363"/>
    <w:rsid w:val="00235472"/>
    <w:rsid w:val="00236044"/>
    <w:rsid w:val="00236C76"/>
    <w:rsid w:val="00236F46"/>
    <w:rsid w:val="002400A8"/>
    <w:rsid w:val="002440C0"/>
    <w:rsid w:val="0024740D"/>
    <w:rsid w:val="00250EC1"/>
    <w:rsid w:val="00252419"/>
    <w:rsid w:val="002524C5"/>
    <w:rsid w:val="0025308B"/>
    <w:rsid w:val="00254B07"/>
    <w:rsid w:val="00256003"/>
    <w:rsid w:val="00256FA1"/>
    <w:rsid w:val="00257D0E"/>
    <w:rsid w:val="00257E05"/>
    <w:rsid w:val="0026090E"/>
    <w:rsid w:val="00262450"/>
    <w:rsid w:val="002628F6"/>
    <w:rsid w:val="002638A1"/>
    <w:rsid w:val="002662A5"/>
    <w:rsid w:val="00267EB0"/>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111"/>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D7854"/>
    <w:rsid w:val="002E050D"/>
    <w:rsid w:val="002E0AD6"/>
    <w:rsid w:val="002E1FEE"/>
    <w:rsid w:val="002E211F"/>
    <w:rsid w:val="002E22D5"/>
    <w:rsid w:val="002E2DC3"/>
    <w:rsid w:val="002E3082"/>
    <w:rsid w:val="002E30B2"/>
    <w:rsid w:val="002E3627"/>
    <w:rsid w:val="002E4F57"/>
    <w:rsid w:val="002E5588"/>
    <w:rsid w:val="002E6146"/>
    <w:rsid w:val="002E65EC"/>
    <w:rsid w:val="002E703A"/>
    <w:rsid w:val="002F123F"/>
    <w:rsid w:val="002F2A9E"/>
    <w:rsid w:val="002F2B44"/>
    <w:rsid w:val="002F2BA8"/>
    <w:rsid w:val="002F4854"/>
    <w:rsid w:val="002F50F9"/>
    <w:rsid w:val="002F649C"/>
    <w:rsid w:val="002F6DBB"/>
    <w:rsid w:val="00302435"/>
    <w:rsid w:val="00303126"/>
    <w:rsid w:val="0030663F"/>
    <w:rsid w:val="00307B43"/>
    <w:rsid w:val="0031006D"/>
    <w:rsid w:val="00310D48"/>
    <w:rsid w:val="00311939"/>
    <w:rsid w:val="00312A62"/>
    <w:rsid w:val="003139CC"/>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087"/>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2F12"/>
    <w:rsid w:val="003939C0"/>
    <w:rsid w:val="003947F4"/>
    <w:rsid w:val="00394B2F"/>
    <w:rsid w:val="00395309"/>
    <w:rsid w:val="0039630F"/>
    <w:rsid w:val="00396603"/>
    <w:rsid w:val="00396F2C"/>
    <w:rsid w:val="003A0585"/>
    <w:rsid w:val="003A0EEA"/>
    <w:rsid w:val="003A1199"/>
    <w:rsid w:val="003A19CC"/>
    <w:rsid w:val="003A2EFF"/>
    <w:rsid w:val="003A419A"/>
    <w:rsid w:val="003A47D6"/>
    <w:rsid w:val="003A4BD2"/>
    <w:rsid w:val="003A4DB9"/>
    <w:rsid w:val="003A5215"/>
    <w:rsid w:val="003A64A3"/>
    <w:rsid w:val="003B27EB"/>
    <w:rsid w:val="003B5254"/>
    <w:rsid w:val="003B7D5B"/>
    <w:rsid w:val="003C4899"/>
    <w:rsid w:val="003C4A8C"/>
    <w:rsid w:val="003C53DA"/>
    <w:rsid w:val="003C7456"/>
    <w:rsid w:val="003D1967"/>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64A5"/>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3A"/>
    <w:rsid w:val="004D2EAA"/>
    <w:rsid w:val="004D312F"/>
    <w:rsid w:val="004D3D06"/>
    <w:rsid w:val="004D4A30"/>
    <w:rsid w:val="004D5281"/>
    <w:rsid w:val="004D56EC"/>
    <w:rsid w:val="004D5E78"/>
    <w:rsid w:val="004D63DD"/>
    <w:rsid w:val="004D678E"/>
    <w:rsid w:val="004D726E"/>
    <w:rsid w:val="004D74A7"/>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1677F"/>
    <w:rsid w:val="00521480"/>
    <w:rsid w:val="0052453F"/>
    <w:rsid w:val="00525B65"/>
    <w:rsid w:val="0053076F"/>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087D"/>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234B"/>
    <w:rsid w:val="005C3639"/>
    <w:rsid w:val="005C3857"/>
    <w:rsid w:val="005C5726"/>
    <w:rsid w:val="005C66D4"/>
    <w:rsid w:val="005C679F"/>
    <w:rsid w:val="005D02BA"/>
    <w:rsid w:val="005D1265"/>
    <w:rsid w:val="005D305E"/>
    <w:rsid w:val="005D47E2"/>
    <w:rsid w:val="005D50A9"/>
    <w:rsid w:val="005D5EC7"/>
    <w:rsid w:val="005D7533"/>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4F58"/>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305"/>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86FA3"/>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B7425"/>
    <w:rsid w:val="006C29D0"/>
    <w:rsid w:val="006C339B"/>
    <w:rsid w:val="006C73BF"/>
    <w:rsid w:val="006C7706"/>
    <w:rsid w:val="006C7AC8"/>
    <w:rsid w:val="006C7D5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587E"/>
    <w:rsid w:val="00716E25"/>
    <w:rsid w:val="007175F4"/>
    <w:rsid w:val="0071772B"/>
    <w:rsid w:val="00720A18"/>
    <w:rsid w:val="007213D4"/>
    <w:rsid w:val="00722262"/>
    <w:rsid w:val="00723F03"/>
    <w:rsid w:val="00723FE8"/>
    <w:rsid w:val="00724C44"/>
    <w:rsid w:val="00724DCB"/>
    <w:rsid w:val="00725E75"/>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6C7"/>
    <w:rsid w:val="00751874"/>
    <w:rsid w:val="007526C2"/>
    <w:rsid w:val="00752A5E"/>
    <w:rsid w:val="007531A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6C0C"/>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077"/>
    <w:rsid w:val="007E4ACE"/>
    <w:rsid w:val="007E4B4A"/>
    <w:rsid w:val="007E51D4"/>
    <w:rsid w:val="007F1352"/>
    <w:rsid w:val="007F148D"/>
    <w:rsid w:val="007F17FC"/>
    <w:rsid w:val="007F1944"/>
    <w:rsid w:val="007F1EC2"/>
    <w:rsid w:val="007F273C"/>
    <w:rsid w:val="007F483F"/>
    <w:rsid w:val="007F60AC"/>
    <w:rsid w:val="007F71CE"/>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0649"/>
    <w:rsid w:val="0086149E"/>
    <w:rsid w:val="00861783"/>
    <w:rsid w:val="00862024"/>
    <w:rsid w:val="008620ED"/>
    <w:rsid w:val="00862453"/>
    <w:rsid w:val="0086382D"/>
    <w:rsid w:val="00864965"/>
    <w:rsid w:val="00865277"/>
    <w:rsid w:val="00865C9C"/>
    <w:rsid w:val="00865E01"/>
    <w:rsid w:val="00865F19"/>
    <w:rsid w:val="008665EF"/>
    <w:rsid w:val="0086740B"/>
    <w:rsid w:val="00867FFD"/>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5614"/>
    <w:rsid w:val="008B7775"/>
    <w:rsid w:val="008B7F04"/>
    <w:rsid w:val="008C0925"/>
    <w:rsid w:val="008C1A80"/>
    <w:rsid w:val="008C21BE"/>
    <w:rsid w:val="008C22A0"/>
    <w:rsid w:val="008C4779"/>
    <w:rsid w:val="008C4D6A"/>
    <w:rsid w:val="008C502B"/>
    <w:rsid w:val="008C6E43"/>
    <w:rsid w:val="008D06AE"/>
    <w:rsid w:val="008D1BD8"/>
    <w:rsid w:val="008D1CB0"/>
    <w:rsid w:val="008D2449"/>
    <w:rsid w:val="008D2F24"/>
    <w:rsid w:val="008D3D55"/>
    <w:rsid w:val="008D3FA4"/>
    <w:rsid w:val="008D4122"/>
    <w:rsid w:val="008D470E"/>
    <w:rsid w:val="008D4A13"/>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5DAB"/>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26F1"/>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4E"/>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D11"/>
    <w:rsid w:val="009F7597"/>
    <w:rsid w:val="00A00188"/>
    <w:rsid w:val="00A0027D"/>
    <w:rsid w:val="00A02516"/>
    <w:rsid w:val="00A03F1E"/>
    <w:rsid w:val="00A0456B"/>
    <w:rsid w:val="00A04EED"/>
    <w:rsid w:val="00A06BA4"/>
    <w:rsid w:val="00A1004F"/>
    <w:rsid w:val="00A10B9F"/>
    <w:rsid w:val="00A12F32"/>
    <w:rsid w:val="00A148A7"/>
    <w:rsid w:val="00A151A9"/>
    <w:rsid w:val="00A17828"/>
    <w:rsid w:val="00A20640"/>
    <w:rsid w:val="00A2066A"/>
    <w:rsid w:val="00A21B52"/>
    <w:rsid w:val="00A238B6"/>
    <w:rsid w:val="00A23DF4"/>
    <w:rsid w:val="00A305DD"/>
    <w:rsid w:val="00A325D9"/>
    <w:rsid w:val="00A36DA5"/>
    <w:rsid w:val="00A3750C"/>
    <w:rsid w:val="00A409B8"/>
    <w:rsid w:val="00A41145"/>
    <w:rsid w:val="00A4166B"/>
    <w:rsid w:val="00A44575"/>
    <w:rsid w:val="00A46CBE"/>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7FC"/>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25E4"/>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7A5"/>
    <w:rsid w:val="00BB440B"/>
    <w:rsid w:val="00BB78DC"/>
    <w:rsid w:val="00BC040F"/>
    <w:rsid w:val="00BC352B"/>
    <w:rsid w:val="00BC3ACF"/>
    <w:rsid w:val="00BD08D2"/>
    <w:rsid w:val="00BD1F25"/>
    <w:rsid w:val="00BD217F"/>
    <w:rsid w:val="00BD2422"/>
    <w:rsid w:val="00BD3748"/>
    <w:rsid w:val="00BD5FF9"/>
    <w:rsid w:val="00BD7600"/>
    <w:rsid w:val="00BE0665"/>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0EE7"/>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0A"/>
    <w:rsid w:val="00C6074C"/>
    <w:rsid w:val="00C60DD1"/>
    <w:rsid w:val="00C61D0B"/>
    <w:rsid w:val="00C62216"/>
    <w:rsid w:val="00C62597"/>
    <w:rsid w:val="00C65C27"/>
    <w:rsid w:val="00C73035"/>
    <w:rsid w:val="00C751D2"/>
    <w:rsid w:val="00C756C0"/>
    <w:rsid w:val="00C77436"/>
    <w:rsid w:val="00C7786E"/>
    <w:rsid w:val="00C801AC"/>
    <w:rsid w:val="00C81AEE"/>
    <w:rsid w:val="00C825D5"/>
    <w:rsid w:val="00C845A3"/>
    <w:rsid w:val="00C845EC"/>
    <w:rsid w:val="00C85889"/>
    <w:rsid w:val="00C86246"/>
    <w:rsid w:val="00C86EC9"/>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4EC"/>
    <w:rsid w:val="00D04A60"/>
    <w:rsid w:val="00D11768"/>
    <w:rsid w:val="00D123B5"/>
    <w:rsid w:val="00D13176"/>
    <w:rsid w:val="00D14188"/>
    <w:rsid w:val="00D15741"/>
    <w:rsid w:val="00D165CA"/>
    <w:rsid w:val="00D16BD8"/>
    <w:rsid w:val="00D20E76"/>
    <w:rsid w:val="00D215DF"/>
    <w:rsid w:val="00D22091"/>
    <w:rsid w:val="00D23DC2"/>
    <w:rsid w:val="00D24927"/>
    <w:rsid w:val="00D267FD"/>
    <w:rsid w:val="00D2783B"/>
    <w:rsid w:val="00D2784B"/>
    <w:rsid w:val="00D278B4"/>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4B5"/>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84A18"/>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5188"/>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406"/>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0E2D"/>
    <w:rsid w:val="00EF1BCD"/>
    <w:rsid w:val="00EF3238"/>
    <w:rsid w:val="00EF7500"/>
    <w:rsid w:val="00EF7B74"/>
    <w:rsid w:val="00F00F29"/>
    <w:rsid w:val="00F02182"/>
    <w:rsid w:val="00F0293C"/>
    <w:rsid w:val="00F02C7B"/>
    <w:rsid w:val="00F02FCA"/>
    <w:rsid w:val="00F02FE7"/>
    <w:rsid w:val="00F04871"/>
    <w:rsid w:val="00F04D25"/>
    <w:rsid w:val="00F05B94"/>
    <w:rsid w:val="00F0736C"/>
    <w:rsid w:val="00F1098B"/>
    <w:rsid w:val="00F1191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612"/>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0B52"/>
    <w:rsid w:val="00FE1283"/>
    <w:rsid w:val="00FE26EF"/>
    <w:rsid w:val="00FE30BC"/>
    <w:rsid w:val="00FE34D4"/>
    <w:rsid w:val="00FE3604"/>
    <w:rsid w:val="00FE6CA3"/>
    <w:rsid w:val="00FE7163"/>
    <w:rsid w:val="00FF12CA"/>
    <w:rsid w:val="00FF1348"/>
    <w:rsid w:val="00FF7221"/>
    <w:rsid w:val="00FF73D8"/>
    <w:rsid w:val="013D7B5F"/>
    <w:rsid w:val="014E0236"/>
    <w:rsid w:val="0162599B"/>
    <w:rsid w:val="0167398B"/>
    <w:rsid w:val="0168325F"/>
    <w:rsid w:val="017F6264"/>
    <w:rsid w:val="019F2F7C"/>
    <w:rsid w:val="01A050EF"/>
    <w:rsid w:val="01BF2638"/>
    <w:rsid w:val="01E26271"/>
    <w:rsid w:val="01E274B5"/>
    <w:rsid w:val="01ED6474"/>
    <w:rsid w:val="0211291E"/>
    <w:rsid w:val="021561E8"/>
    <w:rsid w:val="02B76A7A"/>
    <w:rsid w:val="02D212D8"/>
    <w:rsid w:val="032A1660"/>
    <w:rsid w:val="034228BB"/>
    <w:rsid w:val="03661A20"/>
    <w:rsid w:val="037B196F"/>
    <w:rsid w:val="03BF5663"/>
    <w:rsid w:val="03E3120D"/>
    <w:rsid w:val="043F5378"/>
    <w:rsid w:val="044E11A1"/>
    <w:rsid w:val="04581CB1"/>
    <w:rsid w:val="048900BC"/>
    <w:rsid w:val="049525BD"/>
    <w:rsid w:val="04DF1A8A"/>
    <w:rsid w:val="04F1677B"/>
    <w:rsid w:val="04FC099E"/>
    <w:rsid w:val="05191440"/>
    <w:rsid w:val="051F632A"/>
    <w:rsid w:val="0523406D"/>
    <w:rsid w:val="0526151A"/>
    <w:rsid w:val="053A1FDF"/>
    <w:rsid w:val="05471B3F"/>
    <w:rsid w:val="05775371"/>
    <w:rsid w:val="057F6DC9"/>
    <w:rsid w:val="05FE7F0A"/>
    <w:rsid w:val="060F2843"/>
    <w:rsid w:val="06444ABD"/>
    <w:rsid w:val="068F128E"/>
    <w:rsid w:val="06C72B90"/>
    <w:rsid w:val="06C929F2"/>
    <w:rsid w:val="073C6A0C"/>
    <w:rsid w:val="076B0F97"/>
    <w:rsid w:val="07972AF0"/>
    <w:rsid w:val="07B872D6"/>
    <w:rsid w:val="07C46AA1"/>
    <w:rsid w:val="08080C8D"/>
    <w:rsid w:val="08597DD6"/>
    <w:rsid w:val="088D6C6E"/>
    <w:rsid w:val="08FE5B91"/>
    <w:rsid w:val="099F7A3A"/>
    <w:rsid w:val="09AA73C4"/>
    <w:rsid w:val="09F141EC"/>
    <w:rsid w:val="0A1C72DC"/>
    <w:rsid w:val="0A4051DD"/>
    <w:rsid w:val="0A821835"/>
    <w:rsid w:val="0A9F23E7"/>
    <w:rsid w:val="0AB91107"/>
    <w:rsid w:val="0AEA2F37"/>
    <w:rsid w:val="0B204320"/>
    <w:rsid w:val="0B3E5438"/>
    <w:rsid w:val="0B494101"/>
    <w:rsid w:val="0B9C6927"/>
    <w:rsid w:val="0BDE6F3F"/>
    <w:rsid w:val="0C711B61"/>
    <w:rsid w:val="0C811679"/>
    <w:rsid w:val="0CAF2205"/>
    <w:rsid w:val="0CB9302C"/>
    <w:rsid w:val="0CBF0DF6"/>
    <w:rsid w:val="0CE916F8"/>
    <w:rsid w:val="0CE95B9C"/>
    <w:rsid w:val="0CEC2F96"/>
    <w:rsid w:val="0CFB58CF"/>
    <w:rsid w:val="0D107D1B"/>
    <w:rsid w:val="0D3919E8"/>
    <w:rsid w:val="0D4F6645"/>
    <w:rsid w:val="0D690DA0"/>
    <w:rsid w:val="0D782A7C"/>
    <w:rsid w:val="0D906017"/>
    <w:rsid w:val="0DCD2DC7"/>
    <w:rsid w:val="0DF77E44"/>
    <w:rsid w:val="0E0E73AE"/>
    <w:rsid w:val="0E176739"/>
    <w:rsid w:val="0E351F15"/>
    <w:rsid w:val="0EA22A67"/>
    <w:rsid w:val="0EE3661B"/>
    <w:rsid w:val="0EEA5BFB"/>
    <w:rsid w:val="0EEF20B6"/>
    <w:rsid w:val="0F0767AD"/>
    <w:rsid w:val="0F193202"/>
    <w:rsid w:val="0F3C0DCA"/>
    <w:rsid w:val="0F7D6A6F"/>
    <w:rsid w:val="0F8E2A2A"/>
    <w:rsid w:val="0FD05CFA"/>
    <w:rsid w:val="0FD3668F"/>
    <w:rsid w:val="104A4BA3"/>
    <w:rsid w:val="104E74EA"/>
    <w:rsid w:val="105C584D"/>
    <w:rsid w:val="10BB15FD"/>
    <w:rsid w:val="10E741A0"/>
    <w:rsid w:val="112847B9"/>
    <w:rsid w:val="113D0264"/>
    <w:rsid w:val="11472E91"/>
    <w:rsid w:val="114F3501"/>
    <w:rsid w:val="11671785"/>
    <w:rsid w:val="11A007F3"/>
    <w:rsid w:val="11B525A3"/>
    <w:rsid w:val="11B5604C"/>
    <w:rsid w:val="11E730DB"/>
    <w:rsid w:val="11F02A94"/>
    <w:rsid w:val="1271317C"/>
    <w:rsid w:val="12747CB6"/>
    <w:rsid w:val="12AB56A1"/>
    <w:rsid w:val="12AF0CEE"/>
    <w:rsid w:val="12FC7CAB"/>
    <w:rsid w:val="13427DB4"/>
    <w:rsid w:val="137F4C2F"/>
    <w:rsid w:val="139253C3"/>
    <w:rsid w:val="13976F69"/>
    <w:rsid w:val="14362B54"/>
    <w:rsid w:val="14757D15"/>
    <w:rsid w:val="14C36CD2"/>
    <w:rsid w:val="14C52A4A"/>
    <w:rsid w:val="14C842E9"/>
    <w:rsid w:val="152C4C4E"/>
    <w:rsid w:val="15B70DD2"/>
    <w:rsid w:val="15E67C89"/>
    <w:rsid w:val="15E81CD9"/>
    <w:rsid w:val="1616330A"/>
    <w:rsid w:val="16A6122C"/>
    <w:rsid w:val="16B359EB"/>
    <w:rsid w:val="16BE3018"/>
    <w:rsid w:val="171F0487"/>
    <w:rsid w:val="17270FE2"/>
    <w:rsid w:val="1730094C"/>
    <w:rsid w:val="177644D0"/>
    <w:rsid w:val="177A034E"/>
    <w:rsid w:val="17811F5F"/>
    <w:rsid w:val="17DB2585"/>
    <w:rsid w:val="17DB2818"/>
    <w:rsid w:val="180F0621"/>
    <w:rsid w:val="18495740"/>
    <w:rsid w:val="186D41C7"/>
    <w:rsid w:val="188D4935"/>
    <w:rsid w:val="18A11F2F"/>
    <w:rsid w:val="18D266C6"/>
    <w:rsid w:val="191036C5"/>
    <w:rsid w:val="193D6E09"/>
    <w:rsid w:val="196A0064"/>
    <w:rsid w:val="19781CCC"/>
    <w:rsid w:val="1998697F"/>
    <w:rsid w:val="19C4221C"/>
    <w:rsid w:val="19D379B8"/>
    <w:rsid w:val="1A0D38E7"/>
    <w:rsid w:val="1A275EC6"/>
    <w:rsid w:val="1A3348FA"/>
    <w:rsid w:val="1A622A9C"/>
    <w:rsid w:val="1A903AFB"/>
    <w:rsid w:val="1AA05D7D"/>
    <w:rsid w:val="1AB04461"/>
    <w:rsid w:val="1AF776D6"/>
    <w:rsid w:val="1AFB1F45"/>
    <w:rsid w:val="1B8D271B"/>
    <w:rsid w:val="1BB541A5"/>
    <w:rsid w:val="1BC05D1A"/>
    <w:rsid w:val="1BC752FA"/>
    <w:rsid w:val="1C623275"/>
    <w:rsid w:val="1C7862E7"/>
    <w:rsid w:val="1D7B5C55"/>
    <w:rsid w:val="1D8E2F21"/>
    <w:rsid w:val="1DAB29F9"/>
    <w:rsid w:val="1DB846A1"/>
    <w:rsid w:val="1DD27F86"/>
    <w:rsid w:val="1DEE5DC6"/>
    <w:rsid w:val="1E0835A0"/>
    <w:rsid w:val="1E182062"/>
    <w:rsid w:val="1E345E06"/>
    <w:rsid w:val="1E656047"/>
    <w:rsid w:val="1E76775E"/>
    <w:rsid w:val="1E8474D2"/>
    <w:rsid w:val="1E9158FF"/>
    <w:rsid w:val="1EB3600A"/>
    <w:rsid w:val="1ECC2C27"/>
    <w:rsid w:val="1ED46416"/>
    <w:rsid w:val="1F121E8F"/>
    <w:rsid w:val="1F220A99"/>
    <w:rsid w:val="1F330341"/>
    <w:rsid w:val="1F3F164B"/>
    <w:rsid w:val="1F4615AA"/>
    <w:rsid w:val="1F470500"/>
    <w:rsid w:val="1F8E6374"/>
    <w:rsid w:val="1FBC2C9C"/>
    <w:rsid w:val="1FC35DD8"/>
    <w:rsid w:val="1FD67831"/>
    <w:rsid w:val="204F0285"/>
    <w:rsid w:val="2084196E"/>
    <w:rsid w:val="20BA2053"/>
    <w:rsid w:val="20F739E2"/>
    <w:rsid w:val="21130FE1"/>
    <w:rsid w:val="2119496F"/>
    <w:rsid w:val="21540EDD"/>
    <w:rsid w:val="216B3C59"/>
    <w:rsid w:val="21794B99"/>
    <w:rsid w:val="21C7319D"/>
    <w:rsid w:val="22325497"/>
    <w:rsid w:val="22D622C7"/>
    <w:rsid w:val="23007343"/>
    <w:rsid w:val="233D0598"/>
    <w:rsid w:val="238E1172"/>
    <w:rsid w:val="23931F66"/>
    <w:rsid w:val="23963804"/>
    <w:rsid w:val="23D81CD9"/>
    <w:rsid w:val="23DB5B3C"/>
    <w:rsid w:val="23E77DBC"/>
    <w:rsid w:val="23F32401"/>
    <w:rsid w:val="24186138"/>
    <w:rsid w:val="241C491B"/>
    <w:rsid w:val="244D5ECA"/>
    <w:rsid w:val="2456237A"/>
    <w:rsid w:val="246D2C1F"/>
    <w:rsid w:val="25024C22"/>
    <w:rsid w:val="250F65D3"/>
    <w:rsid w:val="255C3D7A"/>
    <w:rsid w:val="26166E2B"/>
    <w:rsid w:val="2630191E"/>
    <w:rsid w:val="26812549"/>
    <w:rsid w:val="26A526DC"/>
    <w:rsid w:val="26EE4083"/>
    <w:rsid w:val="26FE38CD"/>
    <w:rsid w:val="270A3B27"/>
    <w:rsid w:val="270D3119"/>
    <w:rsid w:val="275367F2"/>
    <w:rsid w:val="279D6092"/>
    <w:rsid w:val="27C037A6"/>
    <w:rsid w:val="27D15F8C"/>
    <w:rsid w:val="27F07987"/>
    <w:rsid w:val="282D2871"/>
    <w:rsid w:val="283A3CD4"/>
    <w:rsid w:val="286B525F"/>
    <w:rsid w:val="287B7B98"/>
    <w:rsid w:val="28803A86"/>
    <w:rsid w:val="28810F26"/>
    <w:rsid w:val="28CB21A2"/>
    <w:rsid w:val="28F74D45"/>
    <w:rsid w:val="2900009D"/>
    <w:rsid w:val="294E0E09"/>
    <w:rsid w:val="298446EA"/>
    <w:rsid w:val="29A30A29"/>
    <w:rsid w:val="29DB28B3"/>
    <w:rsid w:val="2A55782B"/>
    <w:rsid w:val="2A936DFF"/>
    <w:rsid w:val="2ACF5C4E"/>
    <w:rsid w:val="2B1F401F"/>
    <w:rsid w:val="2B25203D"/>
    <w:rsid w:val="2B292FC0"/>
    <w:rsid w:val="2B450411"/>
    <w:rsid w:val="2B646CF9"/>
    <w:rsid w:val="2BA565AE"/>
    <w:rsid w:val="2BA57DD0"/>
    <w:rsid w:val="2BB66041"/>
    <w:rsid w:val="2BCE477D"/>
    <w:rsid w:val="2C1125C1"/>
    <w:rsid w:val="2C286537"/>
    <w:rsid w:val="2C581F9E"/>
    <w:rsid w:val="2CB2345D"/>
    <w:rsid w:val="2D720E3E"/>
    <w:rsid w:val="2D915768"/>
    <w:rsid w:val="2DA82AB1"/>
    <w:rsid w:val="2DB806C6"/>
    <w:rsid w:val="2DF07425"/>
    <w:rsid w:val="2E00645C"/>
    <w:rsid w:val="2E2D7509"/>
    <w:rsid w:val="2E731311"/>
    <w:rsid w:val="2E7A444E"/>
    <w:rsid w:val="2E836DBE"/>
    <w:rsid w:val="2ECD0A22"/>
    <w:rsid w:val="2EF71622"/>
    <w:rsid w:val="2EFE6E2D"/>
    <w:rsid w:val="2F0D13BF"/>
    <w:rsid w:val="2F155619"/>
    <w:rsid w:val="2F2D326E"/>
    <w:rsid w:val="2F3752F7"/>
    <w:rsid w:val="2F537A4B"/>
    <w:rsid w:val="2F752D96"/>
    <w:rsid w:val="2FC34324"/>
    <w:rsid w:val="2FEC4ED7"/>
    <w:rsid w:val="30297BAF"/>
    <w:rsid w:val="30420F9B"/>
    <w:rsid w:val="30534401"/>
    <w:rsid w:val="30717AD3"/>
    <w:rsid w:val="30751371"/>
    <w:rsid w:val="30C73654"/>
    <w:rsid w:val="30E93B07"/>
    <w:rsid w:val="31586953"/>
    <w:rsid w:val="31684A32"/>
    <w:rsid w:val="317A4765"/>
    <w:rsid w:val="31F664E1"/>
    <w:rsid w:val="32092916"/>
    <w:rsid w:val="320B1D22"/>
    <w:rsid w:val="320C7AB3"/>
    <w:rsid w:val="32147169"/>
    <w:rsid w:val="321B54E3"/>
    <w:rsid w:val="32230AE7"/>
    <w:rsid w:val="323F3786"/>
    <w:rsid w:val="32544288"/>
    <w:rsid w:val="32875D03"/>
    <w:rsid w:val="329925BD"/>
    <w:rsid w:val="32B40B70"/>
    <w:rsid w:val="333E3BC2"/>
    <w:rsid w:val="34C91AD2"/>
    <w:rsid w:val="34C93A39"/>
    <w:rsid w:val="34DB1BC6"/>
    <w:rsid w:val="34E16FD5"/>
    <w:rsid w:val="34FF745B"/>
    <w:rsid w:val="355B4B26"/>
    <w:rsid w:val="35AD0692"/>
    <w:rsid w:val="35CE131A"/>
    <w:rsid w:val="35E860DF"/>
    <w:rsid w:val="35FE3BB6"/>
    <w:rsid w:val="360C62D3"/>
    <w:rsid w:val="36340898"/>
    <w:rsid w:val="36341B73"/>
    <w:rsid w:val="363E22EB"/>
    <w:rsid w:val="36624145"/>
    <w:rsid w:val="36A06A1C"/>
    <w:rsid w:val="36BD5820"/>
    <w:rsid w:val="36CE6C58"/>
    <w:rsid w:val="36E96615"/>
    <w:rsid w:val="36EB1FDB"/>
    <w:rsid w:val="370E5AF5"/>
    <w:rsid w:val="3720285A"/>
    <w:rsid w:val="373B05AC"/>
    <w:rsid w:val="375A3347"/>
    <w:rsid w:val="37753A04"/>
    <w:rsid w:val="3776777C"/>
    <w:rsid w:val="38140958"/>
    <w:rsid w:val="38797524"/>
    <w:rsid w:val="388365F5"/>
    <w:rsid w:val="38A82550"/>
    <w:rsid w:val="38C97EFD"/>
    <w:rsid w:val="38D64315"/>
    <w:rsid w:val="390F1C37"/>
    <w:rsid w:val="392B65E5"/>
    <w:rsid w:val="394A356A"/>
    <w:rsid w:val="399424F9"/>
    <w:rsid w:val="3A027F39"/>
    <w:rsid w:val="3A08469A"/>
    <w:rsid w:val="3A304464"/>
    <w:rsid w:val="3A555D6F"/>
    <w:rsid w:val="3A6C7509"/>
    <w:rsid w:val="3AC727C9"/>
    <w:rsid w:val="3AED7D56"/>
    <w:rsid w:val="3B286FE0"/>
    <w:rsid w:val="3B296E11"/>
    <w:rsid w:val="3B447750"/>
    <w:rsid w:val="3B4B4BFC"/>
    <w:rsid w:val="3B60677A"/>
    <w:rsid w:val="3B625A65"/>
    <w:rsid w:val="3B673FAC"/>
    <w:rsid w:val="3B796856"/>
    <w:rsid w:val="3BFF22FE"/>
    <w:rsid w:val="3C0161AE"/>
    <w:rsid w:val="3C4E0CC8"/>
    <w:rsid w:val="3C4E2A76"/>
    <w:rsid w:val="3C567170"/>
    <w:rsid w:val="3C7F3177"/>
    <w:rsid w:val="3D5F13DF"/>
    <w:rsid w:val="3D9720A6"/>
    <w:rsid w:val="3DA83BAE"/>
    <w:rsid w:val="3DEC22C1"/>
    <w:rsid w:val="3DFC6C2D"/>
    <w:rsid w:val="3E5B1F4D"/>
    <w:rsid w:val="3E760834"/>
    <w:rsid w:val="3EA20075"/>
    <w:rsid w:val="3EAF7FD6"/>
    <w:rsid w:val="3ED43116"/>
    <w:rsid w:val="3EDB14EE"/>
    <w:rsid w:val="3F2D72BA"/>
    <w:rsid w:val="3F3A2089"/>
    <w:rsid w:val="3F6525B0"/>
    <w:rsid w:val="3F9A4950"/>
    <w:rsid w:val="3FCE0156"/>
    <w:rsid w:val="3FE801DD"/>
    <w:rsid w:val="3FFF5388"/>
    <w:rsid w:val="40341AEF"/>
    <w:rsid w:val="40D72BE1"/>
    <w:rsid w:val="40DC2D46"/>
    <w:rsid w:val="41032081"/>
    <w:rsid w:val="413B348B"/>
    <w:rsid w:val="42034401"/>
    <w:rsid w:val="42283769"/>
    <w:rsid w:val="422A2602"/>
    <w:rsid w:val="42425C09"/>
    <w:rsid w:val="42B8382A"/>
    <w:rsid w:val="42F8373B"/>
    <w:rsid w:val="43100304"/>
    <w:rsid w:val="43244531"/>
    <w:rsid w:val="43331AA9"/>
    <w:rsid w:val="436D5E90"/>
    <w:rsid w:val="4376401E"/>
    <w:rsid w:val="441427F7"/>
    <w:rsid w:val="443937D0"/>
    <w:rsid w:val="4530540F"/>
    <w:rsid w:val="45625B13"/>
    <w:rsid w:val="45682DFA"/>
    <w:rsid w:val="45891FB3"/>
    <w:rsid w:val="45905EAD"/>
    <w:rsid w:val="45B35DD1"/>
    <w:rsid w:val="45B63B66"/>
    <w:rsid w:val="45C50027"/>
    <w:rsid w:val="4608371F"/>
    <w:rsid w:val="461F6144"/>
    <w:rsid w:val="4626731B"/>
    <w:rsid w:val="464078D3"/>
    <w:rsid w:val="46454EEA"/>
    <w:rsid w:val="467557CF"/>
    <w:rsid w:val="467D0B27"/>
    <w:rsid w:val="46843C64"/>
    <w:rsid w:val="46B34549"/>
    <w:rsid w:val="4720500C"/>
    <w:rsid w:val="48174664"/>
    <w:rsid w:val="484F02A2"/>
    <w:rsid w:val="48787F3C"/>
    <w:rsid w:val="489D27D4"/>
    <w:rsid w:val="48F74BC1"/>
    <w:rsid w:val="4916491B"/>
    <w:rsid w:val="492F02B7"/>
    <w:rsid w:val="493201F1"/>
    <w:rsid w:val="494D658F"/>
    <w:rsid w:val="49731D6E"/>
    <w:rsid w:val="49BA1396"/>
    <w:rsid w:val="49D942C7"/>
    <w:rsid w:val="49FC53B9"/>
    <w:rsid w:val="4A057D2F"/>
    <w:rsid w:val="4A0F7A5A"/>
    <w:rsid w:val="4A2C526F"/>
    <w:rsid w:val="4AAF6DD6"/>
    <w:rsid w:val="4AB03279"/>
    <w:rsid w:val="4AB750CF"/>
    <w:rsid w:val="4B221C9D"/>
    <w:rsid w:val="4B320132"/>
    <w:rsid w:val="4B354C8D"/>
    <w:rsid w:val="4B396FE7"/>
    <w:rsid w:val="4B6127C6"/>
    <w:rsid w:val="4B6A13AF"/>
    <w:rsid w:val="4B9E0E00"/>
    <w:rsid w:val="4BA21718"/>
    <w:rsid w:val="4BBC3769"/>
    <w:rsid w:val="4BDE3438"/>
    <w:rsid w:val="4BFB7B88"/>
    <w:rsid w:val="4C1B647B"/>
    <w:rsid w:val="4C7A00F9"/>
    <w:rsid w:val="4C8710DC"/>
    <w:rsid w:val="4C8D1398"/>
    <w:rsid w:val="4C940979"/>
    <w:rsid w:val="4CC25EE8"/>
    <w:rsid w:val="4CC76658"/>
    <w:rsid w:val="4CCF7FCC"/>
    <w:rsid w:val="4CD771D1"/>
    <w:rsid w:val="4CDC0627"/>
    <w:rsid w:val="4CEE0089"/>
    <w:rsid w:val="4CF54E0A"/>
    <w:rsid w:val="4CFF8560"/>
    <w:rsid w:val="4D0A4797"/>
    <w:rsid w:val="4D622DD0"/>
    <w:rsid w:val="4D923BC0"/>
    <w:rsid w:val="4DD84DEE"/>
    <w:rsid w:val="4DE96FCA"/>
    <w:rsid w:val="4E25718F"/>
    <w:rsid w:val="4EA01857"/>
    <w:rsid w:val="4EA62EB9"/>
    <w:rsid w:val="4ECD3CCE"/>
    <w:rsid w:val="4ED17805"/>
    <w:rsid w:val="4ED54860"/>
    <w:rsid w:val="4F005E52"/>
    <w:rsid w:val="4F6D1BCD"/>
    <w:rsid w:val="4FD92656"/>
    <w:rsid w:val="4FE47521"/>
    <w:rsid w:val="4FF70075"/>
    <w:rsid w:val="50170F94"/>
    <w:rsid w:val="50492324"/>
    <w:rsid w:val="5061736E"/>
    <w:rsid w:val="508605D9"/>
    <w:rsid w:val="50D74284"/>
    <w:rsid w:val="50FE4613"/>
    <w:rsid w:val="51750092"/>
    <w:rsid w:val="51D41C11"/>
    <w:rsid w:val="51F6353C"/>
    <w:rsid w:val="51F86DBA"/>
    <w:rsid w:val="52187956"/>
    <w:rsid w:val="52320223"/>
    <w:rsid w:val="52354064"/>
    <w:rsid w:val="5238571D"/>
    <w:rsid w:val="52500E9E"/>
    <w:rsid w:val="527865F8"/>
    <w:rsid w:val="52833022"/>
    <w:rsid w:val="52B81F38"/>
    <w:rsid w:val="53335E7F"/>
    <w:rsid w:val="53E144A4"/>
    <w:rsid w:val="53F93B19"/>
    <w:rsid w:val="542425E2"/>
    <w:rsid w:val="543D5452"/>
    <w:rsid w:val="546E3421"/>
    <w:rsid w:val="547F7206"/>
    <w:rsid w:val="54D264E2"/>
    <w:rsid w:val="54DF345B"/>
    <w:rsid w:val="557E4A98"/>
    <w:rsid w:val="55C53951"/>
    <w:rsid w:val="561641AD"/>
    <w:rsid w:val="56464A92"/>
    <w:rsid w:val="56B714EC"/>
    <w:rsid w:val="56CD51B3"/>
    <w:rsid w:val="56E56CB1"/>
    <w:rsid w:val="57437223"/>
    <w:rsid w:val="57476390"/>
    <w:rsid w:val="5774599C"/>
    <w:rsid w:val="57D34EB7"/>
    <w:rsid w:val="57D61E46"/>
    <w:rsid w:val="57F9448B"/>
    <w:rsid w:val="58113D88"/>
    <w:rsid w:val="584C4902"/>
    <w:rsid w:val="586F1DFB"/>
    <w:rsid w:val="589241F9"/>
    <w:rsid w:val="58CD6AD3"/>
    <w:rsid w:val="58D5792E"/>
    <w:rsid w:val="595E646B"/>
    <w:rsid w:val="59C75EEA"/>
    <w:rsid w:val="5A2F0C86"/>
    <w:rsid w:val="5A301F01"/>
    <w:rsid w:val="5A584D94"/>
    <w:rsid w:val="5ACD5782"/>
    <w:rsid w:val="5AD73BF6"/>
    <w:rsid w:val="5AF74831"/>
    <w:rsid w:val="5B0979CC"/>
    <w:rsid w:val="5B5163B3"/>
    <w:rsid w:val="5B715653"/>
    <w:rsid w:val="5B81022D"/>
    <w:rsid w:val="5B815832"/>
    <w:rsid w:val="5B891751"/>
    <w:rsid w:val="5B987DB9"/>
    <w:rsid w:val="5BAB5397"/>
    <w:rsid w:val="5BBC6A2B"/>
    <w:rsid w:val="5BC67EE5"/>
    <w:rsid w:val="5BCA3A6F"/>
    <w:rsid w:val="5BF07644"/>
    <w:rsid w:val="5C245875"/>
    <w:rsid w:val="5C4E2774"/>
    <w:rsid w:val="5C4E46A0"/>
    <w:rsid w:val="5C675913"/>
    <w:rsid w:val="5C8207EE"/>
    <w:rsid w:val="5CBD507E"/>
    <w:rsid w:val="5CDB057C"/>
    <w:rsid w:val="5D177188"/>
    <w:rsid w:val="5D327642"/>
    <w:rsid w:val="5D395350"/>
    <w:rsid w:val="5D643C45"/>
    <w:rsid w:val="5DF44970"/>
    <w:rsid w:val="5DFA1F85"/>
    <w:rsid w:val="5E0814CC"/>
    <w:rsid w:val="5E6C2644"/>
    <w:rsid w:val="5E7835C6"/>
    <w:rsid w:val="5E900175"/>
    <w:rsid w:val="5EA9322B"/>
    <w:rsid w:val="5ED30E8D"/>
    <w:rsid w:val="5EDD6FB1"/>
    <w:rsid w:val="5EE70DDC"/>
    <w:rsid w:val="5EF66416"/>
    <w:rsid w:val="5F0E273F"/>
    <w:rsid w:val="5F1C4D23"/>
    <w:rsid w:val="5F3D27AA"/>
    <w:rsid w:val="5F4F1379"/>
    <w:rsid w:val="5FAE461E"/>
    <w:rsid w:val="5FDC2B4C"/>
    <w:rsid w:val="5FE61094"/>
    <w:rsid w:val="6011264E"/>
    <w:rsid w:val="60756869"/>
    <w:rsid w:val="61137A7F"/>
    <w:rsid w:val="614662C9"/>
    <w:rsid w:val="617D4323"/>
    <w:rsid w:val="618D14B1"/>
    <w:rsid w:val="61952D71"/>
    <w:rsid w:val="61957D79"/>
    <w:rsid w:val="61B91B38"/>
    <w:rsid w:val="61D75138"/>
    <w:rsid w:val="61FC06FB"/>
    <w:rsid w:val="622A44EA"/>
    <w:rsid w:val="623C4D60"/>
    <w:rsid w:val="62797F9D"/>
    <w:rsid w:val="62C7043B"/>
    <w:rsid w:val="62E924A6"/>
    <w:rsid w:val="63091321"/>
    <w:rsid w:val="631127C2"/>
    <w:rsid w:val="6333318E"/>
    <w:rsid w:val="634618F9"/>
    <w:rsid w:val="635277C9"/>
    <w:rsid w:val="63556314"/>
    <w:rsid w:val="63660521"/>
    <w:rsid w:val="63D133A8"/>
    <w:rsid w:val="64171A52"/>
    <w:rsid w:val="64791B68"/>
    <w:rsid w:val="64A2555D"/>
    <w:rsid w:val="64DB4F3F"/>
    <w:rsid w:val="654A2EE2"/>
    <w:rsid w:val="65962C14"/>
    <w:rsid w:val="659E4A80"/>
    <w:rsid w:val="65C42009"/>
    <w:rsid w:val="65D26342"/>
    <w:rsid w:val="66272F55"/>
    <w:rsid w:val="66A5642A"/>
    <w:rsid w:val="66B07D06"/>
    <w:rsid w:val="66B27F22"/>
    <w:rsid w:val="66D25ECE"/>
    <w:rsid w:val="670306AE"/>
    <w:rsid w:val="67356EAB"/>
    <w:rsid w:val="673B67CA"/>
    <w:rsid w:val="677671A1"/>
    <w:rsid w:val="67835E93"/>
    <w:rsid w:val="67921C7B"/>
    <w:rsid w:val="67C65A33"/>
    <w:rsid w:val="68441504"/>
    <w:rsid w:val="68703BF0"/>
    <w:rsid w:val="687C07E2"/>
    <w:rsid w:val="68AB6ACE"/>
    <w:rsid w:val="68BA4E6C"/>
    <w:rsid w:val="68C53F3C"/>
    <w:rsid w:val="68EE2728"/>
    <w:rsid w:val="68F6059A"/>
    <w:rsid w:val="690821D4"/>
    <w:rsid w:val="69501D67"/>
    <w:rsid w:val="695A1CB3"/>
    <w:rsid w:val="69B83AA1"/>
    <w:rsid w:val="69E50BCD"/>
    <w:rsid w:val="6A7421ED"/>
    <w:rsid w:val="6A7B76C0"/>
    <w:rsid w:val="6AFB3C45"/>
    <w:rsid w:val="6B0A1E73"/>
    <w:rsid w:val="6B1222ED"/>
    <w:rsid w:val="6B5968D6"/>
    <w:rsid w:val="6B856C7B"/>
    <w:rsid w:val="6C30791F"/>
    <w:rsid w:val="6C384A25"/>
    <w:rsid w:val="6C90714C"/>
    <w:rsid w:val="6CA16A6E"/>
    <w:rsid w:val="6CDD6F1F"/>
    <w:rsid w:val="6D2C180C"/>
    <w:rsid w:val="6D8E2AD7"/>
    <w:rsid w:val="6DB4632D"/>
    <w:rsid w:val="6DE80176"/>
    <w:rsid w:val="6E076DA5"/>
    <w:rsid w:val="6E7F16DE"/>
    <w:rsid w:val="6EB42773"/>
    <w:rsid w:val="6EE67BF2"/>
    <w:rsid w:val="6EF56BFD"/>
    <w:rsid w:val="6EFE1F56"/>
    <w:rsid w:val="6F082DD5"/>
    <w:rsid w:val="6F1541A6"/>
    <w:rsid w:val="6F272CAF"/>
    <w:rsid w:val="6F4C5669"/>
    <w:rsid w:val="6F4F27B2"/>
    <w:rsid w:val="6F6650EB"/>
    <w:rsid w:val="6FAF3458"/>
    <w:rsid w:val="6FEA5CFF"/>
    <w:rsid w:val="6FEF5D43"/>
    <w:rsid w:val="6FF9096F"/>
    <w:rsid w:val="6FFE345A"/>
    <w:rsid w:val="70303A3E"/>
    <w:rsid w:val="70335C2F"/>
    <w:rsid w:val="703F2826"/>
    <w:rsid w:val="705C7A2E"/>
    <w:rsid w:val="708C4053"/>
    <w:rsid w:val="70AE4B6D"/>
    <w:rsid w:val="70B825D8"/>
    <w:rsid w:val="70BF74C3"/>
    <w:rsid w:val="70E257A0"/>
    <w:rsid w:val="70F058CE"/>
    <w:rsid w:val="71010986"/>
    <w:rsid w:val="715F4802"/>
    <w:rsid w:val="71681909"/>
    <w:rsid w:val="718631F8"/>
    <w:rsid w:val="71D71F6B"/>
    <w:rsid w:val="71DF2872"/>
    <w:rsid w:val="721F5C06"/>
    <w:rsid w:val="722355B1"/>
    <w:rsid w:val="72473E87"/>
    <w:rsid w:val="7255007D"/>
    <w:rsid w:val="729055BB"/>
    <w:rsid w:val="72BB4D3D"/>
    <w:rsid w:val="72BC4683"/>
    <w:rsid w:val="72BD6ACB"/>
    <w:rsid w:val="72EC201A"/>
    <w:rsid w:val="72FA6ED8"/>
    <w:rsid w:val="72FF1D89"/>
    <w:rsid w:val="730F7489"/>
    <w:rsid w:val="73412825"/>
    <w:rsid w:val="734D694E"/>
    <w:rsid w:val="7359395E"/>
    <w:rsid w:val="7359750C"/>
    <w:rsid w:val="7395566A"/>
    <w:rsid w:val="73D019E7"/>
    <w:rsid w:val="73FE47A6"/>
    <w:rsid w:val="745A5E80"/>
    <w:rsid w:val="74B20EAC"/>
    <w:rsid w:val="74C94DB4"/>
    <w:rsid w:val="74E97873"/>
    <w:rsid w:val="74EE0377"/>
    <w:rsid w:val="755723C0"/>
    <w:rsid w:val="75945B97"/>
    <w:rsid w:val="75AB270C"/>
    <w:rsid w:val="75F145C2"/>
    <w:rsid w:val="7625722B"/>
    <w:rsid w:val="7631229C"/>
    <w:rsid w:val="764A3CD3"/>
    <w:rsid w:val="767F38E0"/>
    <w:rsid w:val="769123FE"/>
    <w:rsid w:val="7691545E"/>
    <w:rsid w:val="769449FC"/>
    <w:rsid w:val="777D6759"/>
    <w:rsid w:val="778079DD"/>
    <w:rsid w:val="77844FC2"/>
    <w:rsid w:val="77AC161E"/>
    <w:rsid w:val="77B533CE"/>
    <w:rsid w:val="77DDB926"/>
    <w:rsid w:val="781176C8"/>
    <w:rsid w:val="78135B31"/>
    <w:rsid w:val="783D6DC7"/>
    <w:rsid w:val="784249B3"/>
    <w:rsid w:val="78434E7D"/>
    <w:rsid w:val="78783D91"/>
    <w:rsid w:val="7899337F"/>
    <w:rsid w:val="78A07BDA"/>
    <w:rsid w:val="78E24696"/>
    <w:rsid w:val="7922413E"/>
    <w:rsid w:val="792A543E"/>
    <w:rsid w:val="796804F6"/>
    <w:rsid w:val="79993840"/>
    <w:rsid w:val="79BF0534"/>
    <w:rsid w:val="79C6785A"/>
    <w:rsid w:val="79E45220"/>
    <w:rsid w:val="79EF6412"/>
    <w:rsid w:val="79F84D59"/>
    <w:rsid w:val="79FB0A01"/>
    <w:rsid w:val="79FC1788"/>
    <w:rsid w:val="7A4B21AB"/>
    <w:rsid w:val="7AE908D4"/>
    <w:rsid w:val="7B066D1C"/>
    <w:rsid w:val="7B1024C8"/>
    <w:rsid w:val="7B161441"/>
    <w:rsid w:val="7B2F6993"/>
    <w:rsid w:val="7B577783"/>
    <w:rsid w:val="7B603411"/>
    <w:rsid w:val="7BDD1145"/>
    <w:rsid w:val="7BFA65BD"/>
    <w:rsid w:val="7BFD49B5"/>
    <w:rsid w:val="7C2D5E4D"/>
    <w:rsid w:val="7C67064E"/>
    <w:rsid w:val="7CAE4FC8"/>
    <w:rsid w:val="7CBB76D8"/>
    <w:rsid w:val="7CE16A13"/>
    <w:rsid w:val="7D341239"/>
    <w:rsid w:val="7D40198C"/>
    <w:rsid w:val="7D7508C6"/>
    <w:rsid w:val="7DA55C93"/>
    <w:rsid w:val="7DC97BD3"/>
    <w:rsid w:val="7DFB2D58"/>
    <w:rsid w:val="7DFD8B5B"/>
    <w:rsid w:val="7E0B2550"/>
    <w:rsid w:val="7E3F7ADC"/>
    <w:rsid w:val="7E4159BB"/>
    <w:rsid w:val="7E4454AB"/>
    <w:rsid w:val="7E7F3B18"/>
    <w:rsid w:val="7EAF3680"/>
    <w:rsid w:val="7EB36E10"/>
    <w:rsid w:val="7EDA065B"/>
    <w:rsid w:val="7EEF5C7E"/>
    <w:rsid w:val="7EF26CB5"/>
    <w:rsid w:val="7F1D44E5"/>
    <w:rsid w:val="7F2B0CBE"/>
    <w:rsid w:val="7F97E991"/>
    <w:rsid w:val="7FFA22C6"/>
    <w:rsid w:val="7FFC25E4"/>
    <w:rsid w:val="7FFE8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673DD"/>
  <w15:docId w15:val="{40BEF591-6A91-4832-B861-69B7683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kern w:val="2"/>
      <w:sz w:val="32"/>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kern w:val="0"/>
      <w:szCs w:val="32"/>
    </w:rPr>
  </w:style>
  <w:style w:type="paragraph" w:styleId="3">
    <w:name w:val="heading 3"/>
    <w:basedOn w:val="a"/>
    <w:next w:val="a"/>
    <w:link w:val="30"/>
    <w:uiPriority w:val="9"/>
    <w:qFormat/>
    <w:pPr>
      <w:widowControl/>
      <w:jc w:val="left"/>
      <w:outlineLvl w:val="2"/>
    </w:pPr>
    <w:rPr>
      <w:rFonts w:ascii="宋体" w:hAnsi="宋体"/>
      <w:b/>
      <w:bCs/>
      <w:kern w:val="0"/>
      <w:sz w:val="27"/>
      <w:szCs w:val="27"/>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qFormat/>
    <w:pPr>
      <w:jc w:val="right"/>
    </w:pPr>
    <w:rPr>
      <w:sz w:val="24"/>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kern w:val="0"/>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ae"/>
    <w:uiPriority w:val="99"/>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page number"/>
    <w:basedOn w:val="a0"/>
    <w:qFormat/>
  </w:style>
  <w:style w:type="character" w:styleId="af2">
    <w:name w:val="FollowedHyperlink"/>
    <w:basedOn w:val="a0"/>
    <w:uiPriority w:val="99"/>
    <w:semiHidden/>
    <w:unhideWhenUsed/>
    <w:qFormat/>
    <w:rPr>
      <w:b/>
      <w:color w:val="666666"/>
      <w:sz w:val="24"/>
      <w:szCs w:val="24"/>
      <w:u w:val="none"/>
    </w:rPr>
  </w:style>
  <w:style w:type="character" w:styleId="af3">
    <w:name w:val="Hyperlink"/>
    <w:uiPriority w:val="99"/>
    <w:unhideWhenUsed/>
    <w:qFormat/>
    <w:rPr>
      <w:color w:val="0000CC"/>
      <w:u w:val="single"/>
    </w:rPr>
  </w:style>
  <w:style w:type="character" w:styleId="af4">
    <w:name w:val="annotation reference"/>
    <w:uiPriority w:val="99"/>
    <w:unhideWhenUsed/>
    <w:qFormat/>
    <w:rPr>
      <w:sz w:val="21"/>
      <w:szCs w:val="21"/>
    </w:rPr>
  </w:style>
  <w:style w:type="character" w:customStyle="1" w:styleId="ae">
    <w:name w:val="批注主题 字符"/>
    <w:link w:val="ad"/>
    <w:uiPriority w:val="99"/>
    <w:semiHidden/>
    <w:qFormat/>
    <w:rPr>
      <w:rFonts w:ascii="Times New Roman" w:hAnsi="Times New Roman"/>
      <w:b/>
      <w:bCs/>
      <w:kern w:val="2"/>
      <w:sz w:val="21"/>
      <w:szCs w:val="24"/>
    </w:rPr>
  </w:style>
  <w:style w:type="character" w:customStyle="1" w:styleId="a9">
    <w:name w:val="页脚 字符"/>
    <w:link w:val="a8"/>
    <w:uiPriority w:val="99"/>
    <w:qFormat/>
    <w:rPr>
      <w:sz w:val="18"/>
      <w:szCs w:val="18"/>
    </w:rPr>
  </w:style>
  <w:style w:type="character" w:customStyle="1" w:styleId="30">
    <w:name w:val="标题 3 字符"/>
    <w:link w:val="3"/>
    <w:uiPriority w:val="9"/>
    <w:qFormat/>
    <w:rPr>
      <w:rFonts w:ascii="宋体" w:hAnsi="宋体" w:cs="宋体"/>
      <w:b/>
      <w:bCs/>
      <w:sz w:val="27"/>
      <w:szCs w:val="27"/>
    </w:rPr>
  </w:style>
  <w:style w:type="character" w:customStyle="1" w:styleId="a4">
    <w:name w:val="批注文字 字符"/>
    <w:link w:val="a3"/>
    <w:uiPriority w:val="99"/>
    <w:semiHidden/>
    <w:qFormat/>
    <w:rPr>
      <w:rFonts w:ascii="Times New Roman" w:hAnsi="Times New Roman"/>
      <w:kern w:val="2"/>
      <w:sz w:val="21"/>
      <w:szCs w:val="24"/>
    </w:rPr>
  </w:style>
  <w:style w:type="character" w:customStyle="1" w:styleId="10">
    <w:name w:val="标题 1 字符"/>
    <w:link w:val="1"/>
    <w:uiPriority w:val="9"/>
    <w:qFormat/>
    <w:rPr>
      <w:rFonts w:ascii="Times New Roman" w:hAnsi="Times New Roman"/>
      <w:b/>
      <w:bCs/>
      <w:kern w:val="44"/>
      <w:sz w:val="44"/>
      <w:szCs w:val="44"/>
    </w:rPr>
  </w:style>
  <w:style w:type="character" w:customStyle="1" w:styleId="ab">
    <w:name w:val="页眉 字符"/>
    <w:link w:val="aa"/>
    <w:uiPriority w:val="99"/>
    <w:qFormat/>
    <w:rPr>
      <w:sz w:val="18"/>
      <w:szCs w:val="18"/>
    </w:rPr>
  </w:style>
  <w:style w:type="paragraph" w:customStyle="1" w:styleId="11">
    <w:name w:val="修订1"/>
    <w:uiPriority w:val="99"/>
    <w:semiHidden/>
    <w:qFormat/>
    <w:rPr>
      <w:kern w:val="2"/>
      <w:sz w:val="21"/>
      <w:szCs w:val="24"/>
    </w:rPr>
  </w:style>
  <w:style w:type="paragraph" w:customStyle="1" w:styleId="CharChar1CharCharCharCharCharCharChar">
    <w:name w:val="Char Char1 Char Char Char Char Char Char Char"/>
    <w:basedOn w:val="a"/>
    <w:qFormat/>
    <w:pPr>
      <w:widowControl/>
      <w:spacing w:after="160" w:line="240" w:lineRule="exact"/>
      <w:jc w:val="left"/>
    </w:pPr>
    <w:rPr>
      <w:rFonts w:ascii="Tahoma" w:eastAsia="Times New Roman" w:hAnsi="Tahoma" w:cs="Tahoma"/>
      <w:kern w:val="0"/>
      <w:sz w:val="20"/>
      <w:szCs w:val="20"/>
      <w:lang w:eastAsia="en-US"/>
    </w:rPr>
  </w:style>
  <w:style w:type="paragraph" w:styleId="af5">
    <w:name w:val="List Paragraph"/>
    <w:basedOn w:val="a"/>
    <w:uiPriority w:val="99"/>
    <w:unhideWhenUsed/>
    <w:qFormat/>
    <w:pPr>
      <w:ind w:firstLineChars="200" w:firstLine="420"/>
    </w:pPr>
  </w:style>
  <w:style w:type="paragraph" w:customStyle="1" w:styleId="12">
    <w:name w:val="列出段落1"/>
    <w:basedOn w:val="Header1"/>
    <w:uiPriority w:val="99"/>
    <w:unhideWhenUsed/>
    <w:qFormat/>
    <w:pPr>
      <w:ind w:firstLineChars="200" w:firstLine="420"/>
    </w:pPr>
  </w:style>
  <w:style w:type="paragraph" w:customStyle="1" w:styleId="Header1">
    <w:name w:val="Header1"/>
    <w:basedOn w:val="Footer1"/>
    <w:uiPriority w:val="99"/>
    <w:qFormat/>
    <w:pPr>
      <w:pBdr>
        <w:top w:val="none" w:sz="0" w:space="1" w:color="000000"/>
        <w:left w:val="none" w:sz="0" w:space="4" w:color="000000"/>
        <w:bottom w:val="none" w:sz="0" w:space="1" w:color="000000"/>
        <w:right w:val="none" w:sz="0" w:space="4" w:color="000000"/>
        <w:between w:val="none" w:sz="0" w:space="0" w:color="000000"/>
      </w:pBdr>
    </w:pPr>
  </w:style>
  <w:style w:type="paragraph" w:customStyle="1" w:styleId="Footer1">
    <w:name w:val="Footer1"/>
    <w:basedOn w:val="a5"/>
    <w:uiPriority w:val="99"/>
    <w:qFormat/>
    <w:pPr>
      <w:tabs>
        <w:tab w:val="center" w:pos="4153"/>
        <w:tab w:val="right" w:pos="8306"/>
      </w:tabs>
      <w:jc w:val="left"/>
    </w:pPr>
    <w:rPr>
      <w:sz w:val="18"/>
    </w:rPr>
  </w:style>
  <w:style w:type="paragraph" w:customStyle="1" w:styleId="msonormal1">
    <w:name w:val="msonormal1"/>
    <w:qFormat/>
    <w:pPr>
      <w:widowControl w:val="0"/>
      <w:jc w:val="both"/>
    </w:pPr>
    <w:rPr>
      <w:rFonts w:asciiTheme="minorHAnsi" w:eastAsiaTheme="minorEastAsia" w:hAnsiTheme="minorHAnsi" w:cstheme="minorBidi"/>
      <w:color w:val="000000"/>
      <w:kern w:val="2"/>
      <w:sz w:val="21"/>
      <w:szCs w:val="24"/>
    </w:rPr>
  </w:style>
  <w:style w:type="paragraph" w:customStyle="1" w:styleId="Style34">
    <w:name w:val="_Style 34"/>
    <w:basedOn w:val="a"/>
    <w:next w:val="a"/>
    <w:qFormat/>
    <w:pPr>
      <w:pBdr>
        <w:bottom w:val="single" w:sz="6" w:space="1" w:color="auto"/>
      </w:pBdr>
      <w:jc w:val="center"/>
    </w:pPr>
    <w:rPr>
      <w:rFonts w:ascii="Arial"/>
      <w:vanish/>
      <w:sz w:val="16"/>
    </w:rPr>
  </w:style>
  <w:style w:type="paragraph" w:customStyle="1" w:styleId="Style35">
    <w:name w:val="_Style 35"/>
    <w:basedOn w:val="a"/>
    <w:next w:val="a"/>
    <w:qFormat/>
    <w:pPr>
      <w:pBdr>
        <w:top w:val="single" w:sz="6" w:space="1" w:color="auto"/>
      </w:pBdr>
      <w:jc w:val="center"/>
    </w:pPr>
    <w:rPr>
      <w:rFonts w:ascii="Arial"/>
      <w:vanish/>
      <w:sz w:val="16"/>
    </w:rPr>
  </w:style>
  <w:style w:type="paragraph" w:customStyle="1" w:styleId="Style36">
    <w:name w:val="_Style 36"/>
    <w:basedOn w:val="a"/>
    <w:next w:val="a"/>
    <w:qFormat/>
    <w:pPr>
      <w:pBdr>
        <w:bottom w:val="single" w:sz="6" w:space="1" w:color="auto"/>
      </w:pBdr>
      <w:jc w:val="center"/>
    </w:pPr>
    <w:rPr>
      <w:rFonts w:ascii="Arial"/>
      <w:vanish/>
      <w:sz w:val="16"/>
    </w:rPr>
  </w:style>
  <w:style w:type="paragraph" w:customStyle="1" w:styleId="Style37">
    <w:name w:val="_Style 37"/>
    <w:basedOn w:val="a"/>
    <w:next w:val="a"/>
    <w:qFormat/>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js.mof.gov.cn/zt/zfkjzz/yyal/zyjjyyal/202307/t20230726_389847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js.mof.gov.cn/zt/zfkjzz/yyal/zyjjyyal/202307/t20230726_3898471.htm" TargetMode="External"/><Relationship Id="rId4" Type="http://schemas.openxmlformats.org/officeDocument/2006/relationships/settings" Target="settings.xml"/><Relationship Id="rId9" Type="http://schemas.openxmlformats.org/officeDocument/2006/relationships/hyperlink" Target="http://kjs.mof.gov.cn/zt/zfkjzz/yyal/zyjjyyal/202307/t20230726_3898474.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297</Words>
  <Characters>1698</Characters>
  <Application>Microsoft Office Word</Application>
  <DocSecurity>0</DocSecurity>
  <Lines>14</Lines>
  <Paragraphs>3</Paragraphs>
  <ScaleCrop>false</ScaleCrop>
  <Company>微软中国</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cfo</cp:lastModifiedBy>
  <cp:revision>16</cp:revision>
  <cp:lastPrinted>2024-01-10T01:42:00Z</cp:lastPrinted>
  <dcterms:created xsi:type="dcterms:W3CDTF">2020-12-19T18:18:00Z</dcterms:created>
  <dcterms:modified xsi:type="dcterms:W3CDTF">2024-02-26T01:22:00Z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DBB1DD3D25484635B04B93ECA8CCBDCD_13</vt:lpwstr>
  </property>
</Properties>
</file>