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41" w:beforeLines="100" w:after="221" w:afterLines="50" w:line="56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spacing w:val="-2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spacing w:val="-20"/>
          <w:kern w:val="0"/>
          <w:sz w:val="32"/>
          <w:szCs w:val="32"/>
          <w:lang w:val="en-US" w:eastAsia="zh-CN" w:bidi="ar-SA"/>
        </w:rPr>
        <w:t>政府隐性债务识别化解、万亿国债申报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spacing w:val="-2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spacing w:val="-20"/>
          <w:kern w:val="0"/>
          <w:sz w:val="32"/>
          <w:szCs w:val="32"/>
          <w:lang w:val="en-US" w:eastAsia="zh-CN" w:bidi="ar-SA"/>
        </w:rPr>
        <w:t>与PPP 新机制及特许经营项目操作培训班工作方案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/>
          <w:color w:val="000000"/>
          <w:spacing w:val="-2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Cs/>
          <w:spacing w:val="8"/>
          <w:sz w:val="30"/>
          <w:szCs w:val="30"/>
        </w:rPr>
      </w:pPr>
      <w:r>
        <w:rPr>
          <w:rFonts w:hint="eastAsia" w:ascii="仿宋" w:hAnsi="仿宋" w:eastAsia="仿宋" w:cs="仿宋"/>
          <w:bCs/>
          <w:spacing w:val="8"/>
          <w:sz w:val="30"/>
          <w:szCs w:val="30"/>
        </w:rPr>
        <w:t>主办单位：中国总会计师协会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Cs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pacing w:val="8"/>
          <w:sz w:val="30"/>
          <w:szCs w:val="30"/>
          <w:lang w:val="en-US" w:eastAsia="zh-CN"/>
        </w:rPr>
        <w:t>联合主办</w:t>
      </w:r>
      <w:r>
        <w:rPr>
          <w:rFonts w:hint="eastAsia" w:ascii="仿宋" w:hAnsi="仿宋" w:eastAsia="仿宋" w:cs="仿宋"/>
          <w:bCs/>
          <w:spacing w:val="8"/>
          <w:sz w:val="30"/>
          <w:szCs w:val="30"/>
        </w:rPr>
        <w:t>单位：北京</w:t>
      </w:r>
      <w:r>
        <w:rPr>
          <w:rFonts w:hint="eastAsia" w:ascii="仿宋" w:hAnsi="仿宋" w:eastAsia="仿宋" w:cs="仿宋"/>
          <w:bCs/>
          <w:spacing w:val="8"/>
          <w:sz w:val="30"/>
          <w:szCs w:val="30"/>
          <w:lang w:val="en-US" w:eastAsia="zh-CN"/>
        </w:rPr>
        <w:t>华夏星源国际文化传播有限公司</w:t>
      </w:r>
    </w:p>
    <w:p>
      <w:pPr>
        <w:widowControl/>
        <w:spacing w:line="520" w:lineRule="exact"/>
        <w:ind w:firstLine="632" w:firstLineChars="200"/>
        <w:rPr>
          <w:rFonts w:ascii="仿宋" w:hAnsi="仿宋" w:eastAsia="仿宋" w:cs="仿宋"/>
          <w:bCs/>
          <w:spacing w:val="8"/>
          <w:kern w:val="2"/>
          <w:sz w:val="30"/>
          <w:szCs w:val="30"/>
          <w:lang w:eastAsia="zh-CN" w:bidi="ar"/>
        </w:rPr>
      </w:pPr>
    </w:p>
    <w:p>
      <w:pPr>
        <w:widowControl/>
        <w:spacing w:line="510" w:lineRule="exact"/>
        <w:rPr>
          <w:rFonts w:hint="default" w:ascii="仿宋" w:hAnsi="仿宋" w:eastAsia="仿宋" w:cs="仿宋"/>
          <w:b w:val="0"/>
          <w:bCs/>
          <w:color w:val="auto"/>
          <w:spacing w:val="8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0"/>
          <w:szCs w:val="30"/>
          <w:lang w:val="en-US" w:eastAsia="zh-CN" w:bidi="ar-SA"/>
        </w:rPr>
        <w:t>一、培训时间及安排: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651"/>
        <w:gridCol w:w="3109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25" w:type="dxa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/>
                <w:bCs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651" w:type="dxa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/>
                <w:bCs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报到时间</w:t>
            </w:r>
          </w:p>
        </w:tc>
        <w:tc>
          <w:tcPr>
            <w:tcW w:w="3109" w:type="dxa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/>
                <w:bCs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培训时间</w:t>
            </w:r>
          </w:p>
        </w:tc>
        <w:tc>
          <w:tcPr>
            <w:tcW w:w="2195" w:type="dxa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/>
                <w:bCs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25" w:type="dxa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第一期</w:t>
            </w:r>
          </w:p>
        </w:tc>
        <w:tc>
          <w:tcPr>
            <w:tcW w:w="2651" w:type="dxa"/>
            <w:vAlign w:val="top"/>
          </w:tcPr>
          <w:p>
            <w:pPr>
              <w:widowControl/>
              <w:spacing w:line="51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2024年1月22日</w:t>
            </w:r>
          </w:p>
        </w:tc>
        <w:tc>
          <w:tcPr>
            <w:tcW w:w="3109" w:type="dxa"/>
            <w:vAlign w:val="top"/>
          </w:tcPr>
          <w:p>
            <w:pPr>
              <w:widowControl/>
              <w:spacing w:line="51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2024年1月22日-26日</w:t>
            </w:r>
          </w:p>
        </w:tc>
        <w:tc>
          <w:tcPr>
            <w:tcW w:w="2195" w:type="dxa"/>
            <w:vAlign w:val="top"/>
          </w:tcPr>
          <w:p>
            <w:pPr>
              <w:widowControl/>
              <w:spacing w:line="51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25" w:type="dxa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第二期</w:t>
            </w:r>
          </w:p>
        </w:tc>
        <w:tc>
          <w:tcPr>
            <w:tcW w:w="2651" w:type="dxa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2024年1月24日</w:t>
            </w:r>
          </w:p>
        </w:tc>
        <w:tc>
          <w:tcPr>
            <w:tcW w:w="3109" w:type="dxa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2024年1月24日-28日</w:t>
            </w:r>
          </w:p>
        </w:tc>
        <w:tc>
          <w:tcPr>
            <w:tcW w:w="2195" w:type="dxa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25" w:type="dxa"/>
            <w:vAlign w:val="top"/>
          </w:tcPr>
          <w:p>
            <w:pPr>
              <w:widowControl/>
              <w:spacing w:line="51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第三期</w:t>
            </w:r>
          </w:p>
        </w:tc>
        <w:tc>
          <w:tcPr>
            <w:tcW w:w="2651" w:type="dxa"/>
            <w:vAlign w:val="top"/>
          </w:tcPr>
          <w:p>
            <w:pPr>
              <w:widowControl/>
              <w:spacing w:line="51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2024年2月26日</w:t>
            </w:r>
          </w:p>
        </w:tc>
        <w:tc>
          <w:tcPr>
            <w:tcW w:w="3109" w:type="dxa"/>
            <w:vAlign w:val="top"/>
          </w:tcPr>
          <w:p>
            <w:pPr>
              <w:widowControl/>
              <w:spacing w:line="51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2024年2月26日-3月1日</w:t>
            </w:r>
          </w:p>
        </w:tc>
        <w:tc>
          <w:tcPr>
            <w:tcW w:w="2195" w:type="dxa"/>
            <w:vAlign w:val="top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25" w:type="dxa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第四期</w:t>
            </w:r>
          </w:p>
        </w:tc>
        <w:tc>
          <w:tcPr>
            <w:tcW w:w="26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2024年3月12日</w:t>
            </w:r>
          </w:p>
        </w:tc>
        <w:tc>
          <w:tcPr>
            <w:tcW w:w="310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2024年3月12日-16日</w:t>
            </w:r>
          </w:p>
        </w:tc>
        <w:tc>
          <w:tcPr>
            <w:tcW w:w="21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25" w:type="dxa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第五期</w:t>
            </w:r>
          </w:p>
        </w:tc>
        <w:tc>
          <w:tcPr>
            <w:tcW w:w="2651" w:type="dxa"/>
          </w:tcPr>
          <w:p>
            <w:pPr>
              <w:widowControl/>
              <w:spacing w:line="51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2024年4月16日</w:t>
            </w:r>
          </w:p>
        </w:tc>
        <w:tc>
          <w:tcPr>
            <w:tcW w:w="3109" w:type="dxa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2024年4月16日-20日</w:t>
            </w:r>
          </w:p>
        </w:tc>
        <w:tc>
          <w:tcPr>
            <w:tcW w:w="2195" w:type="dxa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25" w:type="dxa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第六期</w:t>
            </w:r>
          </w:p>
        </w:tc>
        <w:tc>
          <w:tcPr>
            <w:tcW w:w="2651" w:type="dxa"/>
          </w:tcPr>
          <w:p>
            <w:pPr>
              <w:widowControl/>
              <w:spacing w:line="51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2024年5月21日</w:t>
            </w:r>
          </w:p>
        </w:tc>
        <w:tc>
          <w:tcPr>
            <w:tcW w:w="3109" w:type="dxa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2024年5月21日-25日</w:t>
            </w:r>
          </w:p>
        </w:tc>
        <w:tc>
          <w:tcPr>
            <w:tcW w:w="2195" w:type="dxa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25" w:type="dxa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第七期</w:t>
            </w:r>
          </w:p>
        </w:tc>
        <w:tc>
          <w:tcPr>
            <w:tcW w:w="2651" w:type="dxa"/>
          </w:tcPr>
          <w:p>
            <w:pPr>
              <w:widowControl/>
              <w:spacing w:line="51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2024年6月25日</w:t>
            </w:r>
          </w:p>
        </w:tc>
        <w:tc>
          <w:tcPr>
            <w:tcW w:w="3109" w:type="dxa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2024年6月25日-29日</w:t>
            </w:r>
          </w:p>
        </w:tc>
        <w:tc>
          <w:tcPr>
            <w:tcW w:w="2195" w:type="dxa"/>
          </w:tcPr>
          <w:p>
            <w:pPr>
              <w:widowControl/>
              <w:spacing w:line="51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2"/>
                <w:sz w:val="22"/>
                <w:szCs w:val="22"/>
                <w:vertAlign w:val="baseline"/>
                <w:lang w:val="en-US" w:eastAsia="zh-CN" w:bidi="ar"/>
              </w:rPr>
              <w:t>青岛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30"/>
          <w:szCs w:val="30"/>
          <w:lang w:val="en-US" w:eastAsia="zh-CN" w:bidi="ar-SA"/>
        </w:rPr>
        <w:t>二、培训内容：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（一）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国家最新政策解析及实务操作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（二）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本轮化解融资平台债务实务要点及案例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（三）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政府隐性债务界定解析及案例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（四）由通报8起隐性债务问责典型案例引申到基础设施实务操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作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PPP新机制(国办函</w:t>
      </w:r>
      <w:r>
        <w:rPr>
          <w:rFonts w:hint="eastAsia" w:ascii="仿宋" w:hAnsi="仿宋" w:eastAsia="仿宋" w:cs="仿宋"/>
          <w:bCs/>
          <w:spacing w:val="8"/>
          <w:kern w:val="2"/>
          <w:sz w:val="30"/>
          <w:szCs w:val="30"/>
          <w:lang w:eastAsia="zh-CN" w:bidi="ar"/>
        </w:rPr>
        <w:t>[2023]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115号)的重点内容解读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建立特许经营管理新程序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规范实施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（七）新机制下特许经营与REITS有效融合及典型案例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（八）万亿国债项目的申报与使用操作实务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bCs/>
          <w:color w:val="auto"/>
          <w:kern w:val="2"/>
          <w:sz w:val="30"/>
          <w:szCs w:val="30"/>
          <w:lang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30"/>
          <w:szCs w:val="30"/>
          <w:lang w:val="en-US" w:eastAsia="zh-CN" w:bidi="ar-SA"/>
        </w:rPr>
        <w:t>三、课程适合对象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17" w:firstLineChars="1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8"/>
          <w:kern w:val="2"/>
          <w:sz w:val="30"/>
          <w:szCs w:val="30"/>
          <w:lang w:eastAsia="zh-CN" w:bidi="ar"/>
        </w:rPr>
        <w:t>政府: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发改、财政、住建、法制、交通运输、能源、水利、环保、农业、林业、科技、医院、卫生、养老、教育、文化、仓储物流与产业园区及各审计机关、实施机构、出资代表部门人员；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17" w:firstLineChars="1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8"/>
          <w:kern w:val="2"/>
          <w:sz w:val="30"/>
          <w:szCs w:val="30"/>
          <w:lang w:eastAsia="zh-CN" w:bidi="ar"/>
        </w:rPr>
        <w:t>企业: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城投公司为代表的各类平台公司；新基建、交通、能源、仓储物流环境保护、信息网络、园区开发等领域；建筑建材、城镇供热、污水处理、固废危废垃圾处理仓储物流、收费公路、水电气热等国有及民营企业;国有大中型企业、大型民企以及PPP项目SPV各领域企事业单位管理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17" w:firstLineChars="1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8"/>
          <w:kern w:val="2"/>
          <w:sz w:val="30"/>
          <w:szCs w:val="30"/>
          <w:lang w:eastAsia="zh-CN" w:bidi="ar"/>
        </w:rPr>
        <w:t>金融: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证券公司、基金公司、商业银行信托公司、资产管理公司、融资租赁公司以及工程咨询设计、财务顾问、法律行业；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17" w:firstLineChars="1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8"/>
          <w:kern w:val="2"/>
          <w:sz w:val="30"/>
          <w:szCs w:val="30"/>
          <w:lang w:eastAsia="zh-CN" w:bidi="ar"/>
        </w:rPr>
        <w:t>其他: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新型城镇化投融资领域相关机构工作的各方面专业人士。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30"/>
          <w:szCs w:val="30"/>
          <w:lang w:val="en-US" w:eastAsia="zh-CN" w:bidi="ar-SA"/>
        </w:rPr>
        <w:t>四、授课师资团队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本培训班所有课程由来自国家会计学院、财政部、发改委、金融、法律以及实务界的专业师资团队联袂授课。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30"/>
          <w:szCs w:val="30"/>
          <w:lang w:val="en-US" w:eastAsia="zh-CN" w:bidi="ar-SA"/>
        </w:rPr>
        <w:t>五、收费标准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1、每人收费2900元（含培训费、场地费、结业证书等费用）；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2、食宿统一安排，费用自理；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3、往返交通等费用自理。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30"/>
          <w:szCs w:val="30"/>
          <w:lang w:val="en-US" w:eastAsia="zh-CN" w:bidi="ar-SA"/>
        </w:rPr>
        <w:t>六、结业证书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参训学员完成规定课程,可在培训班结束后登录中国总会计师协会官网（www.cacfo.com），进入“培训工作”或“公共服务”栏目,点击“培训证书”,输入本人“姓名+手机号+身份证号”,即可下载打印电子《培训结业证书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黑体" w:hAnsi="黑体" w:eastAsia="黑体" w:cs="黑体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30"/>
          <w:szCs w:val="30"/>
          <w:lang w:val="en-US" w:eastAsia="zh-CN" w:bidi="ar-SA"/>
        </w:rPr>
        <w:t>七、报名程序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请报名人员按要求填写《报名回执表》（见附件2），报中国总会计师协会培训部或班务组；我们将按报名先后发放《报到通知》。本《通知》文件信息发布见中国总会计师协会网站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instrText xml:space="preserve"> HYPERLINK "http://www.cacfo.com" </w:instrTex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www.cacfo.com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和华夏财金网。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报名电话：010-85913279  传真：010-85913278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中国总会计师协会培训部：010-88191889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宋体" w:hAnsi="宋体" w:eastAsia="宋体" w:cs="宋体"/>
          <w:lang w:eastAsia="zh-CN"/>
        </w:rPr>
      </w:pPr>
      <w:bookmarkStart w:id="0" w:name="_GoBack"/>
      <w:bookmarkEnd w:id="0"/>
    </w:p>
    <w:sectPr>
      <w:footerReference r:id="rId5" w:type="default"/>
      <w:pgSz w:w="11900" w:h="16840"/>
      <w:pgMar w:top="1418" w:right="1418" w:bottom="1418" w:left="1418" w:header="1440" w:footer="567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80160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20</w:t>
        </w:r>
        <w:r>
          <w:fldChar w:fldCharType="end"/>
        </w:r>
      </w:p>
    </w:sdtContent>
  </w:sdt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D43480"/>
    <w:multiLevelType w:val="singleLevel"/>
    <w:tmpl w:val="D4D43480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OTI3MDQ5MGZjNzI0ZmY3MmYwOGQ3MTg3NGVmOGJlMDAifQ=="/>
    <w:docVar w:name="KSO_WPS_MARK_KEY" w:val="07849c40-ef49-4e46-a246-0f690467d9f9"/>
  </w:docVars>
  <w:rsids>
    <w:rsidRoot w:val="00491363"/>
    <w:rsid w:val="00132067"/>
    <w:rsid w:val="001D4EEE"/>
    <w:rsid w:val="001F4CD3"/>
    <w:rsid w:val="002F0257"/>
    <w:rsid w:val="00375C17"/>
    <w:rsid w:val="00385378"/>
    <w:rsid w:val="00491363"/>
    <w:rsid w:val="005E3C55"/>
    <w:rsid w:val="0063165F"/>
    <w:rsid w:val="006C0A0B"/>
    <w:rsid w:val="00722BDF"/>
    <w:rsid w:val="00731431"/>
    <w:rsid w:val="007B5E48"/>
    <w:rsid w:val="00821571"/>
    <w:rsid w:val="009C0C65"/>
    <w:rsid w:val="00B46DE9"/>
    <w:rsid w:val="00B63854"/>
    <w:rsid w:val="00B7043A"/>
    <w:rsid w:val="00C42A0B"/>
    <w:rsid w:val="00D476F9"/>
    <w:rsid w:val="00E3166A"/>
    <w:rsid w:val="00EE3353"/>
    <w:rsid w:val="00F6332E"/>
    <w:rsid w:val="00F67493"/>
    <w:rsid w:val="00FA1629"/>
    <w:rsid w:val="011533B0"/>
    <w:rsid w:val="02C90B4A"/>
    <w:rsid w:val="035D7522"/>
    <w:rsid w:val="03C87DC8"/>
    <w:rsid w:val="03D7749E"/>
    <w:rsid w:val="03EE7A17"/>
    <w:rsid w:val="043707A1"/>
    <w:rsid w:val="04F752BA"/>
    <w:rsid w:val="0575531B"/>
    <w:rsid w:val="058B478C"/>
    <w:rsid w:val="05A8374E"/>
    <w:rsid w:val="065F6959"/>
    <w:rsid w:val="07477253"/>
    <w:rsid w:val="078543B5"/>
    <w:rsid w:val="07B30CD2"/>
    <w:rsid w:val="09862C0F"/>
    <w:rsid w:val="09BC683E"/>
    <w:rsid w:val="09F912A9"/>
    <w:rsid w:val="0C411B41"/>
    <w:rsid w:val="0CF06F2A"/>
    <w:rsid w:val="0D007124"/>
    <w:rsid w:val="0D2174B7"/>
    <w:rsid w:val="0D36498A"/>
    <w:rsid w:val="0D460986"/>
    <w:rsid w:val="0D9736EE"/>
    <w:rsid w:val="0D9B19A3"/>
    <w:rsid w:val="0DB848E2"/>
    <w:rsid w:val="0E8070EF"/>
    <w:rsid w:val="0E8F0FDD"/>
    <w:rsid w:val="0F1E3552"/>
    <w:rsid w:val="0F8F646D"/>
    <w:rsid w:val="0FDC4DAE"/>
    <w:rsid w:val="114F6743"/>
    <w:rsid w:val="121D7D8D"/>
    <w:rsid w:val="12F71817"/>
    <w:rsid w:val="131F3B08"/>
    <w:rsid w:val="16E310D7"/>
    <w:rsid w:val="171B259A"/>
    <w:rsid w:val="17860DA0"/>
    <w:rsid w:val="17962A65"/>
    <w:rsid w:val="17F25519"/>
    <w:rsid w:val="18245EAB"/>
    <w:rsid w:val="18907581"/>
    <w:rsid w:val="18F466D5"/>
    <w:rsid w:val="197000E7"/>
    <w:rsid w:val="1A8348AC"/>
    <w:rsid w:val="1A9C6306"/>
    <w:rsid w:val="1AAE40A2"/>
    <w:rsid w:val="1AE56C2F"/>
    <w:rsid w:val="1BE86120"/>
    <w:rsid w:val="1C5B0F86"/>
    <w:rsid w:val="1CD71E38"/>
    <w:rsid w:val="1D136288"/>
    <w:rsid w:val="1D5C7755"/>
    <w:rsid w:val="1F5B4E46"/>
    <w:rsid w:val="1F6F2193"/>
    <w:rsid w:val="1FDB4B09"/>
    <w:rsid w:val="20FA462E"/>
    <w:rsid w:val="21456CFB"/>
    <w:rsid w:val="2195195E"/>
    <w:rsid w:val="2197724F"/>
    <w:rsid w:val="21B8303A"/>
    <w:rsid w:val="21F2221C"/>
    <w:rsid w:val="2246337E"/>
    <w:rsid w:val="226C0E66"/>
    <w:rsid w:val="239D6077"/>
    <w:rsid w:val="239E54D9"/>
    <w:rsid w:val="24290F6E"/>
    <w:rsid w:val="246F1D9A"/>
    <w:rsid w:val="24821F3C"/>
    <w:rsid w:val="25411C97"/>
    <w:rsid w:val="26492FC6"/>
    <w:rsid w:val="268A0EDE"/>
    <w:rsid w:val="27216303"/>
    <w:rsid w:val="27D0681F"/>
    <w:rsid w:val="28D43FB2"/>
    <w:rsid w:val="28F04B57"/>
    <w:rsid w:val="291F0D4E"/>
    <w:rsid w:val="2A9404EF"/>
    <w:rsid w:val="2B837D82"/>
    <w:rsid w:val="2BED02D3"/>
    <w:rsid w:val="2C284524"/>
    <w:rsid w:val="2CA23827"/>
    <w:rsid w:val="2CE26878"/>
    <w:rsid w:val="2CF86C45"/>
    <w:rsid w:val="2D3E1BB2"/>
    <w:rsid w:val="2D5A4197"/>
    <w:rsid w:val="2D5F2EA4"/>
    <w:rsid w:val="2E263485"/>
    <w:rsid w:val="2EE326EF"/>
    <w:rsid w:val="2F832335"/>
    <w:rsid w:val="2FEB230F"/>
    <w:rsid w:val="319D2631"/>
    <w:rsid w:val="32DA0D84"/>
    <w:rsid w:val="32FB3C34"/>
    <w:rsid w:val="330554A1"/>
    <w:rsid w:val="330806FD"/>
    <w:rsid w:val="34753862"/>
    <w:rsid w:val="34933528"/>
    <w:rsid w:val="34CC0A00"/>
    <w:rsid w:val="34F4575E"/>
    <w:rsid w:val="37062A10"/>
    <w:rsid w:val="38952578"/>
    <w:rsid w:val="39317087"/>
    <w:rsid w:val="39AE6CFD"/>
    <w:rsid w:val="39D4432D"/>
    <w:rsid w:val="3A9C3293"/>
    <w:rsid w:val="3AE644E1"/>
    <w:rsid w:val="3B0A65B8"/>
    <w:rsid w:val="3C727090"/>
    <w:rsid w:val="3CA817F6"/>
    <w:rsid w:val="3E9B4A3C"/>
    <w:rsid w:val="3F063A14"/>
    <w:rsid w:val="3F433223"/>
    <w:rsid w:val="3F993046"/>
    <w:rsid w:val="40136A8E"/>
    <w:rsid w:val="40290A6A"/>
    <w:rsid w:val="40331480"/>
    <w:rsid w:val="40412AC5"/>
    <w:rsid w:val="41E01DBF"/>
    <w:rsid w:val="43067640"/>
    <w:rsid w:val="430F3601"/>
    <w:rsid w:val="43895482"/>
    <w:rsid w:val="44035EF7"/>
    <w:rsid w:val="440A5C0D"/>
    <w:rsid w:val="446B564D"/>
    <w:rsid w:val="4620278F"/>
    <w:rsid w:val="46273326"/>
    <w:rsid w:val="468049B2"/>
    <w:rsid w:val="47787D3E"/>
    <w:rsid w:val="48171365"/>
    <w:rsid w:val="481862E5"/>
    <w:rsid w:val="496F6F3D"/>
    <w:rsid w:val="4A1273BA"/>
    <w:rsid w:val="4B2476E3"/>
    <w:rsid w:val="4BB91E59"/>
    <w:rsid w:val="4C01775F"/>
    <w:rsid w:val="4D3E0413"/>
    <w:rsid w:val="4F9366B9"/>
    <w:rsid w:val="51484F58"/>
    <w:rsid w:val="51E04E1F"/>
    <w:rsid w:val="5219157D"/>
    <w:rsid w:val="530F4C0C"/>
    <w:rsid w:val="537E1A3B"/>
    <w:rsid w:val="54151FE4"/>
    <w:rsid w:val="542F3B94"/>
    <w:rsid w:val="55D61175"/>
    <w:rsid w:val="56002BDB"/>
    <w:rsid w:val="56E524FD"/>
    <w:rsid w:val="56E67831"/>
    <w:rsid w:val="572D17F4"/>
    <w:rsid w:val="57E8648E"/>
    <w:rsid w:val="58A20928"/>
    <w:rsid w:val="591F47C4"/>
    <w:rsid w:val="5A277B4B"/>
    <w:rsid w:val="5BAB6032"/>
    <w:rsid w:val="5C1376A2"/>
    <w:rsid w:val="5C514191"/>
    <w:rsid w:val="5D617C3F"/>
    <w:rsid w:val="5DCB6826"/>
    <w:rsid w:val="5EEE129B"/>
    <w:rsid w:val="5EF57A28"/>
    <w:rsid w:val="5F930CBD"/>
    <w:rsid w:val="5FA874AE"/>
    <w:rsid w:val="60136A83"/>
    <w:rsid w:val="60D12BE7"/>
    <w:rsid w:val="60EC064A"/>
    <w:rsid w:val="60FA71A0"/>
    <w:rsid w:val="617556C1"/>
    <w:rsid w:val="61FD22C4"/>
    <w:rsid w:val="63167E80"/>
    <w:rsid w:val="6341720C"/>
    <w:rsid w:val="64A3037B"/>
    <w:rsid w:val="64D262D7"/>
    <w:rsid w:val="65CC0C4F"/>
    <w:rsid w:val="66EE6900"/>
    <w:rsid w:val="67990DEA"/>
    <w:rsid w:val="67B55183"/>
    <w:rsid w:val="67F0382D"/>
    <w:rsid w:val="68B64BE8"/>
    <w:rsid w:val="693254EC"/>
    <w:rsid w:val="6A6E64E3"/>
    <w:rsid w:val="6C502245"/>
    <w:rsid w:val="6CC15255"/>
    <w:rsid w:val="6D81298A"/>
    <w:rsid w:val="6EF93E79"/>
    <w:rsid w:val="6FC908F4"/>
    <w:rsid w:val="702A30D6"/>
    <w:rsid w:val="70642D4D"/>
    <w:rsid w:val="70E7386F"/>
    <w:rsid w:val="70FE75B9"/>
    <w:rsid w:val="715548B8"/>
    <w:rsid w:val="718F77BE"/>
    <w:rsid w:val="71E61D62"/>
    <w:rsid w:val="71FC52C8"/>
    <w:rsid w:val="723D6ACC"/>
    <w:rsid w:val="72955D52"/>
    <w:rsid w:val="72A33B45"/>
    <w:rsid w:val="72D149A1"/>
    <w:rsid w:val="73D5102A"/>
    <w:rsid w:val="73F63B09"/>
    <w:rsid w:val="746223D6"/>
    <w:rsid w:val="74EE3366"/>
    <w:rsid w:val="75865259"/>
    <w:rsid w:val="76056779"/>
    <w:rsid w:val="768979E6"/>
    <w:rsid w:val="76912FA5"/>
    <w:rsid w:val="76C33197"/>
    <w:rsid w:val="775C63CE"/>
    <w:rsid w:val="776E56B1"/>
    <w:rsid w:val="77744BAD"/>
    <w:rsid w:val="780340CB"/>
    <w:rsid w:val="7840073B"/>
    <w:rsid w:val="784D1561"/>
    <w:rsid w:val="79197222"/>
    <w:rsid w:val="79B550DC"/>
    <w:rsid w:val="7A062311"/>
    <w:rsid w:val="7A2E57EF"/>
    <w:rsid w:val="7A5542C9"/>
    <w:rsid w:val="7CCD02FD"/>
    <w:rsid w:val="7CD36BD6"/>
    <w:rsid w:val="7D3805AF"/>
    <w:rsid w:val="7DB800CB"/>
    <w:rsid w:val="7DF063BC"/>
    <w:rsid w:val="7DF173D0"/>
    <w:rsid w:val="7EBFAC77"/>
    <w:rsid w:val="7F80363E"/>
    <w:rsid w:val="7FABBC4C"/>
    <w:rsid w:val="7FDA6140"/>
    <w:rsid w:val="BBFC74FC"/>
    <w:rsid w:val="EBAEC77C"/>
    <w:rsid w:val="EFFD8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widowControl/>
      <w:spacing w:beforeAutospacing="1" w:afterAutospacing="1"/>
      <w:outlineLvl w:val="4"/>
    </w:pPr>
    <w:rPr>
      <w:rFonts w:hint="eastAsia" w:ascii="宋体" w:hAnsi="宋体" w:eastAsia="宋体"/>
      <w:b/>
      <w:bCs/>
      <w:sz w:val="20"/>
      <w:szCs w:val="20"/>
      <w:lang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5"/>
    <w:qFormat/>
    <w:uiPriority w:val="0"/>
    <w:rPr>
      <w:sz w:val="18"/>
      <w:szCs w:val="18"/>
    </w:rPr>
  </w:style>
  <w:style w:type="paragraph" w:styleId="4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</w:rPr>
  </w:style>
  <w:style w:type="table" w:styleId="8">
    <w:name w:val="Table Grid"/>
    <w:basedOn w:val="7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3">
    <w:name w:val="Heading #1|1_"/>
    <w:basedOn w:val="9"/>
    <w:link w:val="14"/>
    <w:qFormat/>
    <w:uiPriority w:val="0"/>
    <w:rPr>
      <w:rFonts w:ascii="宋体" w:hAnsi="宋体" w:eastAsia="宋体" w:cs="宋体"/>
      <w:color w:val="C94650"/>
      <w:sz w:val="84"/>
      <w:szCs w:val="84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before="220" w:after="480"/>
      <w:jc w:val="center"/>
      <w:outlineLvl w:val="0"/>
    </w:pPr>
    <w:rPr>
      <w:rFonts w:ascii="宋体" w:hAnsi="宋体" w:eastAsia="宋体" w:cs="宋体"/>
      <w:color w:val="C94650"/>
      <w:sz w:val="84"/>
      <w:szCs w:val="84"/>
      <w:lang w:val="zh-TW" w:eastAsia="zh-TW" w:bidi="zh-TW"/>
    </w:rPr>
  </w:style>
  <w:style w:type="character" w:customStyle="1" w:styleId="15">
    <w:name w:val="Header or footer|2_"/>
    <w:basedOn w:val="9"/>
    <w:link w:val="16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Header or footer|2"/>
    <w:basedOn w:val="1"/>
    <w:link w:val="15"/>
    <w:qFormat/>
    <w:uiPriority w:val="0"/>
    <w:rPr>
      <w:sz w:val="20"/>
      <w:szCs w:val="20"/>
      <w:lang w:val="zh-TW" w:eastAsia="zh-TW" w:bidi="zh-TW"/>
    </w:rPr>
  </w:style>
  <w:style w:type="character" w:customStyle="1" w:styleId="17">
    <w:name w:val="Heading #2|1_"/>
    <w:basedOn w:val="9"/>
    <w:link w:val="18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8">
    <w:name w:val="Heading #2|1"/>
    <w:basedOn w:val="1"/>
    <w:link w:val="17"/>
    <w:qFormat/>
    <w:uiPriority w:val="0"/>
    <w:pPr>
      <w:spacing w:line="653" w:lineRule="exact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19">
    <w:name w:val="Body text|1_"/>
    <w:basedOn w:val="9"/>
    <w:link w:val="20"/>
    <w:autoRedefine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0">
    <w:name w:val="Body text|1"/>
    <w:basedOn w:val="1"/>
    <w:link w:val="19"/>
    <w:autoRedefine/>
    <w:qFormat/>
    <w:uiPriority w:val="0"/>
    <w:pPr>
      <w:spacing w:line="451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1">
    <w:name w:val="Body text|2_"/>
    <w:basedOn w:val="9"/>
    <w:link w:val="22"/>
    <w:autoRedefine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2">
    <w:name w:val="Body text|2"/>
    <w:basedOn w:val="1"/>
    <w:link w:val="21"/>
    <w:autoRedefine/>
    <w:qFormat/>
    <w:uiPriority w:val="0"/>
    <w:pPr>
      <w:spacing w:line="593" w:lineRule="exact"/>
      <w:ind w:left="7140" w:right="280"/>
      <w:jc w:val="right"/>
    </w:pPr>
    <w:rPr>
      <w:sz w:val="28"/>
      <w:szCs w:val="28"/>
      <w:lang w:val="zh-TW" w:eastAsia="zh-TW" w:bidi="zh-TW"/>
    </w:rPr>
  </w:style>
  <w:style w:type="table" w:customStyle="1" w:styleId="23">
    <w:name w:val="Table Normal"/>
    <w:autoRedefine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页脚 Char"/>
    <w:basedOn w:val="9"/>
    <w:link w:val="4"/>
    <w:autoRedefine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5">
    <w:name w:val="批注框文本 Char"/>
    <w:basedOn w:val="9"/>
    <w:link w:val="3"/>
    <w:autoRedefine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paragraph" w:customStyle="1" w:styleId="26">
    <w:name w:val="msonormal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1C24-96B7-41BE-BC65-EA6D076957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1844</Words>
  <Characters>2065</Characters>
  <Lines>12</Lines>
  <Paragraphs>22</Paragraphs>
  <TotalTime>6</TotalTime>
  <ScaleCrop>false</ScaleCrop>
  <LinksUpToDate>false</LinksUpToDate>
  <CharactersWithSpaces>2140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2023-06-06T07:28:00Z</dcterms:created>
  <dc:creator>Administrator</dc:creator>
  <cp:lastModifiedBy>peixu</cp:lastModifiedBy>
  <cp:lastPrinted>2024-01-04T01:41:00Z</cp:lastPrinted>
  <dcterms:modified xsi:type="dcterms:W3CDTF">2024-01-04T07:29:40Z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977D81E4D84F4A7080C49CC46E61FCE0_13</vt:lpwstr>
  </property>
</Properties>
</file>