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0"/>
        </w:tabs>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tabs>
          <w:tab w:val="left" w:pos="690"/>
        </w:tabs>
        <w:spacing w:line="360" w:lineRule="auto"/>
        <w:jc w:val="center"/>
        <w:rPr>
          <w:rFonts w:ascii="宋体" w:hAnsi="宋体" w:cs="宋体"/>
          <w:b/>
          <w:bCs/>
          <w:sz w:val="36"/>
          <w:szCs w:val="36"/>
        </w:rPr>
      </w:pPr>
      <w:r>
        <w:rPr>
          <w:rFonts w:hint="eastAsia" w:ascii="宋体" w:hAnsi="宋体" w:cs="宋体"/>
          <w:b/>
          <w:bCs/>
          <w:sz w:val="36"/>
          <w:szCs w:val="36"/>
        </w:rPr>
        <w:t>中国总会计师协会2020年度工作总结</w:t>
      </w:r>
    </w:p>
    <w:p>
      <w:pPr>
        <w:tabs>
          <w:tab w:val="left" w:pos="690"/>
        </w:tabs>
        <w:spacing w:line="360" w:lineRule="auto"/>
        <w:jc w:val="center"/>
        <w:rPr>
          <w:rFonts w:ascii="宋体" w:hAnsi="宋体" w:cs="宋体"/>
          <w:b/>
          <w:bCs/>
          <w:sz w:val="36"/>
          <w:szCs w:val="36"/>
        </w:rPr>
      </w:pPr>
      <w:r>
        <w:rPr>
          <w:rFonts w:hint="eastAsia" w:ascii="宋体" w:hAnsi="宋体" w:cs="宋体"/>
          <w:b/>
          <w:bCs/>
          <w:sz w:val="36"/>
          <w:szCs w:val="36"/>
        </w:rPr>
        <w:t>和2021年度工作要点</w:t>
      </w:r>
    </w:p>
    <w:p>
      <w:pPr>
        <w:tabs>
          <w:tab w:val="left" w:pos="690"/>
        </w:tabs>
        <w:spacing w:line="360" w:lineRule="auto"/>
        <w:ind w:left="420" w:leftChars="200" w:firstLine="300" w:firstLineChars="100"/>
        <w:jc w:val="center"/>
        <w:rPr>
          <w:rFonts w:hint="eastAsia" w:ascii="仿宋_GB2312" w:hAnsi="仿宋_GB2312" w:eastAsia="仿宋_GB2312" w:cs="仿宋_GB2312"/>
          <w:sz w:val="30"/>
          <w:szCs w:val="30"/>
        </w:rPr>
      </w:pPr>
    </w:p>
    <w:p>
      <w:pPr>
        <w:spacing w:line="360" w:lineRule="auto"/>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（一）中国总会计师协会2020年度工作总结</w:t>
      </w:r>
    </w:p>
    <w:p>
      <w:pPr>
        <w:spacing w:line="360" w:lineRule="auto"/>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是全面建成小康社会和“十三五”规划实施的收官之年，是实现第一个百年奋斗目标的决胜之年，也是中国总会计师协会(以下简称中总协)事业发展进程中不平凡的一年。一年来，中总协坚持以习近平新时代中国特色社会主义思想为指导，深入学习贯彻党的十九大和十九届一中、二中、三中、四中、五中全会精神，在中央和国家机关工委和中总协理事会的领导下，在各位副会长、理事和广大会员的大力支持下，依据协会章程开展各项工作，坚定信心、尽职尽责，努力克服新冠疫情带来的种种不利因素和影响，较好地完成了年度工作目标。具体包括以下六个方面19项工作：</w:t>
      </w:r>
    </w:p>
    <w:p>
      <w:pPr>
        <w:spacing w:line="360" w:lineRule="auto"/>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一、凝心聚力，为我国总会计师事业高质量发展贡献智慧和力量</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1、积极发挥理事会决策职能，为中总协工作开展提供有力支持。</w:t>
      </w:r>
      <w:r>
        <w:rPr>
          <w:rFonts w:hint="eastAsia" w:ascii="仿宋_GB2312" w:hAnsi="仿宋_GB2312" w:eastAsia="仿宋_GB2312" w:cs="仿宋_GB2312"/>
          <w:sz w:val="30"/>
          <w:szCs w:val="30"/>
        </w:rPr>
        <w:t>根据2020年度工作安排，中总协分别于4月17日、11月3日召开理事会（常务理事会）通讯式会议，审议通过7项议案，发挥理事会的议事和决策职能，为中总协2020年度工作的顺利开展提供重要支持和有力保障。</w:t>
      </w:r>
    </w:p>
    <w:p>
      <w:pPr>
        <w:tabs>
          <w:tab w:val="left" w:pos="690"/>
        </w:tabs>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2、进行理事会换届筹备工作，为延期召开换届会做好准备。</w:t>
      </w:r>
      <w:r>
        <w:rPr>
          <w:rFonts w:hint="eastAsia" w:ascii="仿宋_GB2312" w:hAnsi="仿宋_GB2312" w:eastAsia="仿宋_GB2312" w:cs="仿宋_GB2312"/>
          <w:sz w:val="30"/>
          <w:szCs w:val="30"/>
        </w:rPr>
        <w:t>按照中总协第六届理事会换届工作方案的要求，中总协于2020年初完成理事会拟任负责人的推荐工作，报中央和国家机关工委审核后进行公示；完成第六届理事会理事和监事推荐工作；提交理事会审议</w:t>
      </w:r>
      <w:r>
        <w:rPr>
          <w:rFonts w:hint="eastAsia" w:ascii="仿宋_GB2312" w:hAnsi="仿宋_GB2312" w:eastAsia="仿宋_GB2312" w:cs="仿宋_GB2312"/>
          <w:sz w:val="30"/>
          <w:szCs w:val="30"/>
          <w:lang w:val="en-US" w:eastAsia="zh-CN"/>
        </w:rPr>
        <w:t>中总协</w:t>
      </w:r>
      <w:r>
        <w:rPr>
          <w:rFonts w:hint="eastAsia" w:ascii="仿宋_GB2312" w:hAnsi="仿宋_GB2312" w:eastAsia="仿宋_GB2312" w:cs="仿宋_GB2312"/>
          <w:sz w:val="30"/>
          <w:szCs w:val="30"/>
        </w:rPr>
        <w:t>《章程（修改草案）》、《会费管理办法（修改草案）》等议案。2020年2月，由于疫情防控要求，中总协延期召开换届大会，并积极做好延期换届的相关准备工作。</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3、疫情防控下，地方协会和分会积极开展活动，取得积极成果。</w:t>
      </w:r>
      <w:r>
        <w:rPr>
          <w:rFonts w:hint="eastAsia" w:ascii="仿宋_GB2312" w:hAnsi="仿宋_GB2312" w:eastAsia="仿宋_GB2312" w:cs="仿宋_GB2312"/>
          <w:sz w:val="30"/>
          <w:szCs w:val="30"/>
        </w:rPr>
        <w:t>2020年初突发疫情后，分会积极组织开展抗疫交流研讨活动，研究行业解决方案，为会员排忧解难。兵器分会召开疫情期间财务政策培训网络会议，民航分会召开“共克时艰，促进发展”主题交流研讨会议，为民航财务管理助力行业复苏出谋划策；纺织分会开展疫情期间调查问卷，帮助中小企业会员解决运营困难等问题。</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半年，疫情有所缓解后，地方协会、行业分会和专业委员会有序推进工作、开展活动。河南省和浙江省总会计师协会分别于6月、12月完成换届工作。12月，财务管理专业委员会在京举办年度论坛，中总协领导、国资委有关部门领导、专委会</w:t>
      </w:r>
      <w:r>
        <w:rPr>
          <w:rFonts w:hint="eastAsia" w:ascii="仿宋_GB2312" w:hAnsi="仿宋_GB2312" w:eastAsia="仿宋_GB2312" w:cs="仿宋_GB2312"/>
          <w:sz w:val="30"/>
          <w:szCs w:val="30"/>
          <w:lang w:val="en-US" w:eastAsia="zh-CN"/>
        </w:rPr>
        <w:t>主任及</w:t>
      </w:r>
      <w:r>
        <w:rPr>
          <w:rFonts w:hint="eastAsia" w:ascii="仿宋_GB2312" w:hAnsi="仿宋_GB2312" w:eastAsia="仿宋_GB2312" w:cs="仿宋_GB2312"/>
          <w:sz w:val="30"/>
          <w:szCs w:val="30"/>
        </w:rPr>
        <w:t>成员，14家中央企业、高校等各方面专家近100人出席论坛，围绕“新型营商环境与公司资本资产配置”主题展开深入探讨，取得积极成果。12月，卫生健康分会在深圳举办“第二届中国医院总会计师大会”，大会以“规范管理、提质增效、强化监管”为主题展开研讨，为全国医院总会计师搭建相互学习和交流的高端平台，中总协、国家卫健委有关部门</w:t>
      </w:r>
      <w:r>
        <w:rPr>
          <w:rFonts w:hint="eastAsia" w:ascii="仿宋_GB2312" w:hAnsi="仿宋_GB2312" w:eastAsia="仿宋_GB2312" w:cs="仿宋_GB2312"/>
          <w:sz w:val="30"/>
          <w:szCs w:val="30"/>
          <w:lang w:val="en-US" w:eastAsia="zh-CN"/>
        </w:rPr>
        <w:t>及</w:t>
      </w:r>
      <w:r>
        <w:rPr>
          <w:rFonts w:hint="eastAsia" w:ascii="仿宋_GB2312" w:hAnsi="仿宋_GB2312" w:eastAsia="仿宋_GB2312" w:cs="仿宋_GB2312"/>
          <w:sz w:val="30"/>
          <w:szCs w:val="30"/>
        </w:rPr>
        <w:t>卫健分会领导出席会议。信息化分会在京举办“中国智能财务产品技术创新应用论坛”暨分会理事会议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民营企业分会联合上海交大和上海市银行卡产业园举办“数字化助力金融业转型升级-</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2020金融科技发展论坛”等，为分会会员提供交流平台，受到会员的认可和好评。</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4、积极发展会员，提升会员服务水平。</w:t>
      </w:r>
      <w:r>
        <w:rPr>
          <w:rFonts w:hint="eastAsia" w:ascii="仿宋_GB2312" w:hAnsi="仿宋_GB2312" w:eastAsia="仿宋_GB2312" w:cs="仿宋_GB2312"/>
          <w:sz w:val="30"/>
          <w:szCs w:val="30"/>
        </w:rPr>
        <w:t>2020年，中总协通过开展培训、举办活动等吸引和发展会员，新发展会员23967人，截至年末，中总协及所属分会会员人数为53528人，准会员为</w:t>
      </w:r>
      <w:r>
        <w:rPr>
          <w:rFonts w:hint="eastAsia" w:ascii="仿宋_GB2312" w:hAnsi="仿宋_GB2312" w:eastAsia="仿宋_GB2312" w:cs="仿宋_GB2312"/>
          <w:bCs/>
          <w:sz w:val="30"/>
          <w:szCs w:val="30"/>
        </w:rPr>
        <w:t>38343人。中总协通过举办“管理会计名师大讲堂”、“中国管理会计沙龙”等系列活动，为会员搭建管理会计学习交流平台；向会员赠阅《中国管理会计》杂志，向理事单位赠阅《中国总会计师》杂志，提供产学研最新成果；升级会员管理系统，</w:t>
      </w:r>
      <w:r>
        <w:rPr>
          <w:rFonts w:hint="eastAsia" w:ascii="仿宋_GB2312" w:hAnsi="仿宋_GB2312" w:eastAsia="仿宋_GB2312" w:cs="仿宋_GB2312"/>
          <w:sz w:val="30"/>
          <w:szCs w:val="30"/>
        </w:rPr>
        <w:t>实现</w:t>
      </w:r>
      <w:r>
        <w:rPr>
          <w:rFonts w:hint="eastAsia" w:ascii="仿宋_GB2312" w:hAnsi="仿宋_GB2312" w:eastAsia="仿宋_GB2312" w:cs="仿宋_GB2312"/>
          <w:bCs/>
          <w:sz w:val="30"/>
          <w:szCs w:val="30"/>
        </w:rPr>
        <w:t>准</w:t>
      </w:r>
      <w:r>
        <w:rPr>
          <w:rFonts w:hint="eastAsia" w:ascii="仿宋_GB2312" w:hAnsi="仿宋_GB2312" w:eastAsia="仿宋_GB2312" w:cs="仿宋_GB2312"/>
          <w:sz w:val="30"/>
          <w:szCs w:val="30"/>
        </w:rPr>
        <w:t>会员电子会员证下载及打印功能，</w:t>
      </w:r>
      <w:r>
        <w:rPr>
          <w:rFonts w:hint="eastAsia" w:ascii="仿宋_GB2312" w:hAnsi="仿宋_GB2312" w:eastAsia="仿宋_GB2312" w:cs="仿宋_GB2312"/>
          <w:bCs/>
          <w:sz w:val="30"/>
          <w:szCs w:val="30"/>
        </w:rPr>
        <w:t>为服务会员和会员信息管理提供支持；向会员</w:t>
      </w:r>
      <w:r>
        <w:rPr>
          <w:rFonts w:hint="eastAsia" w:ascii="仿宋_GB2312" w:hAnsi="仿宋_GB2312" w:eastAsia="仿宋_GB2312" w:cs="仿宋_GB2312"/>
          <w:sz w:val="30"/>
          <w:szCs w:val="30"/>
        </w:rPr>
        <w:t>推送航运物流分会提供的《财经信息月报》、《资本市场信息月报》及政策汇编等内容。</w:t>
      </w:r>
    </w:p>
    <w:p>
      <w:pPr>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二、共促管理会计事业新发展，助力我国管理会计体系建设再创新辉煌</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5、参与会计司管理会计“动态感知”工作，助力管理会计工作机制。</w:t>
      </w:r>
      <w:r>
        <w:rPr>
          <w:rFonts w:hint="eastAsia" w:ascii="仿宋_GB2312" w:hAnsi="仿宋_GB2312" w:eastAsia="仿宋_GB2312" w:cs="仿宋_GB2312"/>
          <w:sz w:val="30"/>
          <w:szCs w:val="30"/>
        </w:rPr>
        <w:t>为推动疫情防控形势下开展管理会计工作，财政部会计司建立管理会计应用“动态感知”机制，形成涵盖成本管理、客户管理、管理会计热点运用等内容的交流学习的体制机制。中总协积极响应并按会计司要求，派员参与管理会计“动态感知”机制建设工作，及时报送中总协开展管理会计工作的汇报材料，得到会计司有关领导的充分肯定，表示要支持行业协会开展工作，支持中总协开展管理会计工作。</w:t>
      </w:r>
    </w:p>
    <w:p>
      <w:pPr>
        <w:pStyle w:val="20"/>
        <w:spacing w:line="360" w:lineRule="auto"/>
        <w:ind w:firstLine="600"/>
        <w:rPr>
          <w:rFonts w:hint="eastAsia" w:ascii="仿宋_GB2312" w:hAnsi="仿宋_GB2312" w:eastAsia="仿宋_GB2312" w:cs="仿宋_GB2312"/>
          <w:color w:val="FF0000"/>
          <w:sz w:val="30"/>
          <w:szCs w:val="30"/>
        </w:rPr>
      </w:pPr>
      <w:r>
        <w:rPr>
          <w:rFonts w:hint="eastAsia" w:ascii="仿宋_GB2312" w:hAnsi="仿宋_GB2312" w:eastAsia="仿宋_GB2312" w:cs="仿宋_GB2312"/>
          <w:b/>
          <w:bCs/>
          <w:sz w:val="30"/>
          <w:szCs w:val="30"/>
        </w:rPr>
        <w:t>6、开展2019年度特级评审工作，遴选第二批特级管理会计师。</w:t>
      </w:r>
      <w:r>
        <w:rPr>
          <w:rFonts w:hint="eastAsia" w:ascii="仿宋_GB2312" w:hAnsi="仿宋_GB2312" w:eastAsia="仿宋_GB2312" w:cs="仿宋_GB2312"/>
          <w:sz w:val="30"/>
          <w:szCs w:val="30"/>
        </w:rPr>
        <w:t>自2018年中总协开展首批特级管理会计师评审工作，得到有关主管部门积极肯定和业界广泛认可。2019年特级管理会计师评审工作于2019年完成初评，受疫情影响，2020年8月举行特级评审复评会议。在楼继伟总顾问为主任、刘红薇会长为执行主任，以及多位专家评委组成的评委会评议后，最终评出17位第二批特级管理会计师，特级颁证仪式将于2021年举行。</w:t>
      </w:r>
    </w:p>
    <w:p>
      <w:pPr>
        <w:spacing w:line="360" w:lineRule="auto"/>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7、</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中国管理会计蓝皮书</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出版，受到业界广泛好评。</w:t>
      </w:r>
      <w:r>
        <w:rPr>
          <w:rFonts w:hint="eastAsia" w:ascii="仿宋_GB2312" w:hAnsi="仿宋_GB2312" w:eastAsia="仿宋_GB2312" w:cs="仿宋_GB2312"/>
          <w:sz w:val="30"/>
          <w:szCs w:val="30"/>
        </w:rPr>
        <w:t>《中国管理会计蓝皮书2014-2018》一书作为国内首部以管理会计为主题的蓝皮书，由财政部、国务院国资委共同指导、中总协组织编写，于2020年初正式出版。中总协向有关部门领导、中总协理事和会员单位赠阅该书，得到各方面专家和会员的积极评价，认为本书认真总结了近五年来我国管理会计事业取得的阶段性成果，有利于</w:t>
      </w:r>
      <w:r>
        <w:rPr>
          <w:rFonts w:hint="eastAsia" w:ascii="仿宋_GB2312" w:hAnsi="仿宋_GB2312" w:eastAsia="仿宋_GB2312" w:cs="仿宋_GB2312"/>
          <w:bCs/>
          <w:sz w:val="30"/>
          <w:szCs w:val="30"/>
        </w:rPr>
        <w:t>让更多主管部门和企事业单位了解并重视管理会计工作，起到了非常好的宣传和推广作用。</w:t>
      </w:r>
    </w:p>
    <w:p>
      <w:pPr>
        <w:spacing w:line="360" w:lineRule="auto"/>
        <w:ind w:right="-298" w:rightChars="-142"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8、“中国管理会计实践创新平台”建设卓有成效。</w:t>
      </w:r>
      <w:r>
        <w:rPr>
          <w:rFonts w:hint="eastAsia" w:ascii="仿宋_GB2312" w:hAnsi="仿宋_GB2312" w:eastAsia="仿宋_GB2312" w:cs="仿宋_GB2312"/>
          <w:sz w:val="30"/>
          <w:szCs w:val="30"/>
        </w:rPr>
        <w:t>中总协积极推进“中国管理会计实践创新平台”工作，部署召开“中国管理会计实践创新平台”评估会议，要求两批创新平台六家单位对各自平台的创新工作、具体做法进行阶段性总结，提升理论、聚焦成果。平台实践试点单位中，中国兵器装备集团公司、国家电网江苏省电力公司、中国铁塔股份有限公司三家央企，以及青岛大学附属医院、武汉同济医院、北京协和医院三家医院将分别作为“创新平台”企业版和事业版的实践试点单位，经过专家评估后出站，并最终形成创新平台成果，为广大会员及企业开展管理会计实践提供系统的理论指导和全面的质量规范。</w:t>
      </w:r>
    </w:p>
    <w:p>
      <w:pPr>
        <w:spacing w:line="360" w:lineRule="auto"/>
        <w:ind w:right="-298" w:rightChars="-142"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9、举办“中国管理会计沙龙”，促进管理会计理论与实践的融合创新</w:t>
      </w:r>
      <w:r>
        <w:rPr>
          <w:rFonts w:hint="eastAsia" w:ascii="仿宋_GB2312" w:hAnsi="仿宋_GB2312" w:eastAsia="仿宋_GB2312" w:cs="仿宋_GB2312"/>
          <w:sz w:val="30"/>
          <w:szCs w:val="30"/>
        </w:rPr>
        <w:t>。2020年，中国管理会计沙龙”在北京、重庆举办，三期沙龙主题分别是：“智能运用：管理会计的今天与明天”、“管理会计助力企业高质量发展--兵器装备集团实践”、“未来财务共享中心的升级方向与演进路径”。沙龙由管理会计分会承办，副会长、管理会计分会会长李守武亲自领导策划，中国兵装集团、中国电子科技集团作为沙龙主要支持单位做了大量周密策划和执行工作，浪潮集团、元年科技、科大讯飞等协办单位给予活动大力支持。“中国管理会计沙龙”积极搭建管理会计领域理论与实践的互动交流平台，自创办以来已成功举办16期，现场交流人员达到1500人以上，线上参与者累计超过一万人，形成良好的品牌效应和社会影响。</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color w:val="333333"/>
          <w:sz w:val="30"/>
          <w:szCs w:val="30"/>
        </w:rPr>
        <w:t>10、</w:t>
      </w:r>
      <w:r>
        <w:rPr>
          <w:rFonts w:hint="eastAsia" w:ascii="仿宋_GB2312" w:hAnsi="仿宋_GB2312" w:eastAsia="仿宋_GB2312" w:cs="仿宋_GB2312"/>
          <w:b/>
          <w:bCs/>
          <w:kern w:val="0"/>
          <w:sz w:val="30"/>
          <w:szCs w:val="30"/>
        </w:rPr>
        <w:t>启动《中国管理会计能力框架》社团标准修订工作。</w:t>
      </w:r>
      <w:r>
        <w:rPr>
          <w:rFonts w:hint="eastAsia" w:ascii="仿宋_GB2312" w:hAnsi="仿宋_GB2312" w:eastAsia="仿宋_GB2312" w:cs="仿宋_GB2312"/>
          <w:sz w:val="30"/>
          <w:szCs w:val="30"/>
        </w:rPr>
        <w:t>按照国家质检总局、国家标准委、民政部关于印发《团体标准管理规定的通知》（国标委联[2019]1号），以及国家标准委有关社团标准程序规定发布的《中国总会计师协会团体标准修订程序》（2019修订版）的要求，中总协启动《中国管理会计职业能力框架》社团标准修订程序，修订工作经中总协2020年第一次理事会议审议通过，《中国管理会计能力框架》（修订稿）将面向各方面专家、学者及社会广泛征求意见后进行修订。</w:t>
      </w:r>
    </w:p>
    <w:p>
      <w:pPr>
        <w:spacing w:line="360" w:lineRule="auto"/>
        <w:ind w:firstLine="602" w:firstLineChars="20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三、完善培训和教材体系建设，推进人才培养工作再上新台阶</w:t>
      </w:r>
    </w:p>
    <w:p>
      <w:pPr>
        <w:widowControl/>
        <w:spacing w:line="360" w:lineRule="auto"/>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11、完成管理会计师教材的编撰和修订工作，形成管理会计系列教材体系。</w:t>
      </w:r>
      <w:r>
        <w:rPr>
          <w:rFonts w:hint="eastAsia" w:ascii="仿宋_GB2312" w:hAnsi="仿宋_GB2312" w:eastAsia="仿宋_GB2312" w:cs="仿宋_GB2312"/>
          <w:sz w:val="30"/>
          <w:szCs w:val="30"/>
        </w:rPr>
        <w:t>为配合培训及考试工作开展，中总协邀请国内管理会计领域专家学者编写管理会计系列教材，由复旦大学吕长江教授担任系列教材总主编，许定波、汤谷良、黄珏昌、陈磊教授担任高级教材主编，吕长江、潘飞、刘志远、郭晓梅教授担任中级教材主编。2020年，组织教材专家完成初、中、高级三个级别十一本教材的修订和编写工作，形成管理会计项目系列教材。</w:t>
      </w:r>
      <w:r>
        <w:rPr>
          <w:rFonts w:hint="eastAsia" w:ascii="仿宋_GB2312" w:hAnsi="仿宋_GB2312" w:eastAsia="仿宋_GB2312" w:cs="仿宋_GB2312"/>
          <w:bCs/>
          <w:sz w:val="30"/>
          <w:szCs w:val="30"/>
        </w:rPr>
        <w:t>疫情期间，为提升培训质量，丰富培训方式，中总协组织开展“和教材主编面对面”直播课，聘请教材主编为管理会计师专业能力（PCMA）中级和高级学员授课，受到机构和学员的欢迎。</w:t>
      </w:r>
    </w:p>
    <w:p>
      <w:pPr>
        <w:widowControl/>
        <w:spacing w:line="360" w:lineRule="auto"/>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12、开展PCMA高级项目试点工作，推动项目积极有序发展。</w:t>
      </w:r>
      <w:r>
        <w:rPr>
          <w:rFonts w:hint="eastAsia" w:ascii="仿宋_GB2312" w:hAnsi="仿宋_GB2312" w:eastAsia="仿宋_GB2312" w:cs="仿宋_GB2312"/>
          <w:bCs/>
          <w:sz w:val="30"/>
          <w:szCs w:val="30"/>
        </w:rPr>
        <w:t>2020年初，</w:t>
      </w:r>
      <w:r>
        <w:rPr>
          <w:rFonts w:hint="eastAsia" w:ascii="仿宋_GB2312" w:hAnsi="仿宋_GB2312" w:eastAsia="仿宋_GB2312" w:cs="仿宋_GB2312"/>
          <w:sz w:val="30"/>
          <w:szCs w:val="30"/>
        </w:rPr>
        <w:t>中总协</w:t>
      </w:r>
      <w:r>
        <w:rPr>
          <w:rFonts w:hint="eastAsia" w:ascii="仿宋_GB2312" w:hAnsi="仿宋_GB2312" w:eastAsia="仿宋_GB2312" w:cs="仿宋_GB2312"/>
          <w:bCs/>
          <w:sz w:val="30"/>
          <w:szCs w:val="30"/>
        </w:rPr>
        <w:t>启动开展管理会计师（高级）项目。在领导、专家以及各方的共同努力下，高级试点工作顺利开展并于11月举行第一次考试。2020年中总协注重全面提升培训工作质量，持续优化项目管理工作，积极有序推动培训项目发展。中总协领导亲赴多家授权机构总部调研，与机构负责人及管理团队座谈，深入了解项目组织培训情况。启用管理会计师项目英文简称PCMA；推进项目信息化建设工作，进行信息系统开发和优化，提升项目信息化管理水平；发挥合作机构的协作协同作</w:t>
      </w:r>
      <w:r>
        <w:rPr>
          <w:rFonts w:hint="eastAsia" w:ascii="仿宋_GB2312" w:hAnsi="仿宋_GB2312" w:eastAsia="仿宋_GB2312" w:cs="仿宋_GB2312"/>
          <w:sz w:val="30"/>
          <w:szCs w:val="30"/>
        </w:rPr>
        <w:t>用，加强项目监管服务，提升项目品质和社会认可度，维护市场良性发展。</w:t>
      </w:r>
    </w:p>
    <w:p>
      <w:pPr>
        <w:spacing w:line="360" w:lineRule="auto"/>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color w:val="000000"/>
          <w:sz w:val="30"/>
          <w:szCs w:val="30"/>
        </w:rPr>
        <w:t>13、举办“2020管理会计名师大讲堂”活动，为会员和学员提供学习交流平台。</w:t>
      </w:r>
      <w:r>
        <w:rPr>
          <w:rFonts w:hint="eastAsia" w:ascii="仿宋_GB2312" w:hAnsi="仿宋_GB2312" w:eastAsia="仿宋_GB2312" w:cs="仿宋_GB2312"/>
          <w:bCs/>
          <w:sz w:val="30"/>
          <w:szCs w:val="30"/>
        </w:rPr>
        <w:t>为有力推进管理会计事业发展，交流共享管理会计优秀成果，帮助会员和学员形成常态化的学习和交流机制，中总协以“管理会计 助力抗疫”为年度主题，先后在西安、济南和成都举办三期“管理会计名师大讲堂”活动，邀请特级管理会计师、企业高管、总会计师、高校教授等多位管理会计专家学者现场授课，讲授管理会计应用与实践。管理会计分会会员及广大学员通过现场和线上参与学习，持续提升管理会计应用实践能力。</w:t>
      </w:r>
    </w:p>
    <w:p>
      <w:pPr>
        <w:pStyle w:val="2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14、克服疫情影响，开展常规培训工作。</w:t>
      </w:r>
      <w:r>
        <w:rPr>
          <w:rFonts w:hint="eastAsia" w:ascii="仿宋_GB2312" w:hAnsi="仿宋_GB2312" w:eastAsia="仿宋_GB2312" w:cs="仿宋_GB2312"/>
          <w:sz w:val="30"/>
          <w:szCs w:val="30"/>
        </w:rPr>
        <w:t>受疫情影响，2020年上半年，中总协未开展面授培训班；7月调整培训方案及培训地点，严格按照疫情防控要求，组织开展国内常规培训班共计42期，参训人员2492人次，较好地完成了2020年度培训工作计划。</w:t>
      </w:r>
    </w:p>
    <w:p>
      <w:pPr>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四、开展国际交流，提升国际影响力</w:t>
      </w:r>
    </w:p>
    <w:p>
      <w:pPr>
        <w:spacing w:line="360" w:lineRule="auto"/>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15、中总协成为国际财联副会长单位，积极参与国际组织事务管理。</w:t>
      </w:r>
      <w:r>
        <w:rPr>
          <w:rFonts w:hint="eastAsia" w:ascii="仿宋_GB2312" w:hAnsi="仿宋_GB2312" w:eastAsia="仿宋_GB2312" w:cs="仿宋_GB2312"/>
          <w:bCs/>
          <w:sz w:val="30"/>
          <w:szCs w:val="30"/>
        </w:rPr>
        <w:t>经国际财联理事会选举，2020年中总协成为国际财联副会长单位，积极履行职责，更加积极参与到国际组织执委会和理事会的决策和管理工作中，</w:t>
      </w:r>
      <w:r>
        <w:rPr>
          <w:rFonts w:hint="eastAsia" w:ascii="仿宋_GB2312" w:hAnsi="仿宋_GB2312" w:eastAsia="仿宋_GB2312" w:cs="仿宋_GB2312"/>
          <w:bCs/>
          <w:sz w:val="30"/>
          <w:szCs w:val="30"/>
          <w:lang w:val="en-US" w:eastAsia="zh-CN"/>
        </w:rPr>
        <w:t>致力于</w:t>
      </w:r>
      <w:r>
        <w:rPr>
          <w:rFonts w:hint="eastAsia" w:ascii="仿宋_GB2312" w:hAnsi="仿宋_GB2312" w:eastAsia="仿宋_GB2312" w:cs="仿宋_GB2312"/>
          <w:bCs/>
          <w:sz w:val="30"/>
          <w:szCs w:val="30"/>
        </w:rPr>
        <w:t>提升我国行业组织在国际会计领域的话语权和影响力，为我国总会计师高端人才搭建国际交流平台。</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16、推荐演讲嘉宾参加国际</w:t>
      </w:r>
      <w:r>
        <w:rPr>
          <w:rFonts w:hint="eastAsia" w:ascii="仿宋_GB2312" w:hAnsi="仿宋_GB2312" w:eastAsia="仿宋_GB2312" w:cs="仿宋_GB2312"/>
          <w:b/>
          <w:bCs/>
          <w:sz w:val="30"/>
          <w:szCs w:val="30"/>
        </w:rPr>
        <w:t>财联大会。</w:t>
      </w:r>
      <w:r>
        <w:rPr>
          <w:rFonts w:hint="eastAsia" w:ascii="仿宋_GB2312" w:hAnsi="仿宋_GB2312" w:eastAsia="仿宋_GB2312" w:cs="仿宋_GB2312"/>
          <w:sz w:val="30"/>
          <w:szCs w:val="30"/>
        </w:rPr>
        <w:t>根据国际财联50届世界大会(2020年12月11日线上会议)日程，中总协向大会推荐王立彦副会长作为演讲嘉宾，参加大会圆桌讨论。王立彦副会长围绕大会主题和圆桌议题进行了精心准备，并结合中总协发布的《中国总会计师（CFO）能力框架》等内容，阐述首席财务官（CFO）在推动企业变革和提升价值中应发挥的战略角色</w:t>
      </w:r>
      <w:r>
        <w:rPr>
          <w:rFonts w:hint="eastAsia" w:ascii="仿宋_GB2312" w:hAnsi="仿宋_GB2312" w:eastAsia="仿宋_GB2312" w:cs="仿宋_GB2312"/>
          <w:sz w:val="30"/>
          <w:szCs w:val="30"/>
          <w:lang w:val="en-US" w:eastAsia="zh-CN"/>
        </w:rPr>
        <w:t>作用</w:t>
      </w:r>
      <w:r>
        <w:rPr>
          <w:rFonts w:hint="eastAsia" w:ascii="仿宋_GB2312" w:hAnsi="仿宋_GB2312" w:eastAsia="仿宋_GB2312" w:cs="仿宋_GB2312"/>
          <w:sz w:val="30"/>
          <w:szCs w:val="30"/>
        </w:rPr>
        <w:t>，得到国际财联领导及与会嘉宾的充分肯定和认同。</w:t>
      </w:r>
    </w:p>
    <w:p>
      <w:pPr>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五、发挥平台窗口作用，提升学习宣传效果</w:t>
      </w:r>
    </w:p>
    <w:p>
      <w:pPr>
        <w:spacing w:line="360" w:lineRule="auto"/>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17、办好两本杂志，积极推动管理会计理论与实践传播，助力中国经济发展。</w:t>
      </w:r>
      <w:r>
        <w:rPr>
          <w:rFonts w:hint="eastAsia" w:ascii="仿宋_GB2312" w:hAnsi="仿宋_GB2312" w:eastAsia="仿宋_GB2312" w:cs="仿宋_GB2312"/>
          <w:sz w:val="30"/>
          <w:szCs w:val="30"/>
        </w:rPr>
        <w:t>《中国管理会计》杂志秉承办刊宗旨，积极推动管理会计理论和实践经验的传播与创新，搭建学术与实践、中国与世界的交流平台，助力企业价值提升，推动中国经济高质量</w:t>
      </w:r>
      <w:r>
        <w:rPr>
          <w:rFonts w:hint="eastAsia" w:ascii="仿宋_GB2312" w:hAnsi="仿宋_GB2312" w:eastAsia="仿宋_GB2312" w:cs="仿宋_GB2312"/>
          <w:sz w:val="30"/>
          <w:szCs w:val="30"/>
          <w:lang w:val="en-US" w:eastAsia="zh-CN"/>
        </w:rPr>
        <w:t>发展</w:t>
      </w:r>
      <w:r>
        <w:rPr>
          <w:rFonts w:hint="eastAsia" w:ascii="仿宋_GB2312" w:hAnsi="仿宋_GB2312" w:eastAsia="仿宋_GB2312" w:cs="仿宋_GB2312"/>
          <w:sz w:val="30"/>
          <w:szCs w:val="30"/>
        </w:rPr>
        <w:t>。2020年，杂志结合疫情冲击下诸多不确定性因素，确定期刊主题，精选优秀文章，展示管理会计最新理论成果和创新实践，帮助企业学习利用管理会计信息支持企业决策、提升企业会计数据资源的配置效率与效益、提高风险应对能力和管理水平</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《中国总会计师》杂志报道财政改革发展，刊登专题文章，对抗击新冠疫情期间财政部采取的重要措施和针对性财税优惠政策进行全面报道，服务疫情防控工作，帮助相关企业尽享政策红利，顺利渡过难关</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宣传财政部制定的财会规章制度，针对相关会计准则的修订与变更进行深入解读，助推其有效落实。</w:t>
      </w:r>
    </w:p>
    <w:p>
      <w:pPr>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六、全面加强秘书处建设，不断提升服务和管理水平。</w:t>
      </w:r>
    </w:p>
    <w:p>
      <w:pPr>
        <w:spacing w:line="360" w:lineRule="auto"/>
        <w:ind w:firstLine="602" w:firstLineChars="200"/>
        <w:rPr>
          <w:rFonts w:hint="eastAsia" w:ascii="仿宋_GB2312" w:hAnsi="仿宋_GB2312" w:eastAsia="仿宋_GB2312" w:cs="仿宋_GB2312"/>
          <w:bCs/>
          <w:color w:val="000000"/>
          <w:sz w:val="30"/>
          <w:szCs w:val="30"/>
        </w:rPr>
      </w:pPr>
      <w:r>
        <w:rPr>
          <w:rFonts w:hint="eastAsia" w:ascii="仿宋_GB2312" w:hAnsi="仿宋_GB2312" w:eastAsia="仿宋_GB2312" w:cs="仿宋_GB2312"/>
          <w:b/>
          <w:color w:val="000000"/>
          <w:sz w:val="30"/>
          <w:szCs w:val="30"/>
        </w:rPr>
        <w:t>18、扎实做好协会秘书处党建工作。</w:t>
      </w:r>
      <w:r>
        <w:rPr>
          <w:rFonts w:hint="eastAsia" w:ascii="仿宋_GB2312" w:hAnsi="仿宋_GB2312" w:eastAsia="仿宋_GB2312" w:cs="仿宋_GB2312"/>
          <w:bCs/>
          <w:color w:val="000000"/>
          <w:sz w:val="30"/>
          <w:szCs w:val="30"/>
        </w:rPr>
        <w:t>学习习近平新时代中国特色社会主义思想，坚定政治立场与使命担当。组织党员和工作人员认真学习第十九届五中全会公报，特别是习近平总书记重要讲话精神，深入学习宣传贯彻党的十九届五中全会精神，作为当前和今后一个时期的重要政治任务。发挥工青妇群团组织作用。工会围绕中心工作，开展丰富多彩的活动，为职工办实事、办好事。青年委员会发挥积极作用，带动中总协秘书处青年的成长。妇委会通过关注妇女的健康等活动，对关心女职工的成长发挥了桥梁作用。</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color w:val="000000"/>
          <w:sz w:val="30"/>
          <w:szCs w:val="30"/>
        </w:rPr>
        <w:t>19、完善秘书处各项业务流程管理。</w:t>
      </w:r>
      <w:r>
        <w:rPr>
          <w:rFonts w:hint="eastAsia" w:ascii="仿宋_GB2312" w:hAnsi="仿宋_GB2312" w:eastAsia="仿宋_GB2312" w:cs="仿宋_GB2312"/>
          <w:bCs/>
          <w:color w:val="000000"/>
          <w:sz w:val="30"/>
          <w:szCs w:val="30"/>
        </w:rPr>
        <w:t>通过制度制定、实施与完善，进一步规范中总协秘书处的工作流程，不断提高办公效率，持续提升服务水平和服务能力。</w:t>
      </w:r>
      <w:r>
        <w:rPr>
          <w:rFonts w:hint="eastAsia" w:ascii="仿宋_GB2312" w:hAnsi="仿宋_GB2312" w:eastAsia="仿宋_GB2312" w:cs="仿宋_GB2312"/>
          <w:sz w:val="30"/>
          <w:szCs w:val="30"/>
        </w:rPr>
        <w:t>加强对秘书处人员的岗位和业务培训，更新学习内容，创新学习方法。加强督查力度，做好对秘书处各部门和员工的监督考核工作。</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是不平凡的一年，面对突如其来的新冠疫情和常态下防控，中总协不畏艰难，砥砺前行，圆满完成确定的目标任务。中总协认真贯彻落实党中央、国务院的决策部署，按照民政部、中央和国家机关工委对疫情防控及社团组织工作的总体要求，在做好疫情防控工作的同时，积极稳妥推进各项工作开展，取得积极成果，得到国家有关部门的充分肯定，获得广大会员和行业内及社会各界的认可和关注。这对我们今后工作提出更高要求，主要有以下几方面：一是提高服务协会会员的综合能力，充分调动协会力量，发挥部门之所能，之所强，资源效用最大化。二是提高信息化水平，在大数据时代，信息化水平必须与时俱进，将信息技术运用于协会的工作之中，在提高工作效率的同时，提高会员服务的质量，契合时代发展。三是创新交流方式，疫情阻隔中总协赴各地督导、巡考、巡察等工作，但是与各地方协会、分会的交流协作不能因为疫情而耽搁，加强线上交流，保证中总协业务活动的有序开展。</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2021年，中总协将秉持办会宗旨，找准中总协在我国经济社会发展中的职能定位，为会员提供更高质量的会员服务，提供更优质的资源，</w:t>
      </w:r>
      <w:r>
        <w:rPr>
          <w:rFonts w:hint="eastAsia" w:ascii="仿宋_GB2312" w:hAnsi="仿宋_GB2312" w:eastAsia="仿宋_GB2312" w:cs="仿宋_GB2312"/>
          <w:color w:val="000000"/>
          <w:sz w:val="30"/>
          <w:szCs w:val="30"/>
        </w:rPr>
        <w:t>加强我国总会计师队伍建设和履职能力提升，推进中国特色管理会计体系建设发挥行业协会推动作用，</w:t>
      </w:r>
      <w:r>
        <w:rPr>
          <w:rFonts w:hint="eastAsia" w:ascii="仿宋_GB2312" w:hAnsi="仿宋_GB2312" w:eastAsia="仿宋_GB2312" w:cs="仿宋_GB2312"/>
          <w:sz w:val="30"/>
          <w:szCs w:val="30"/>
        </w:rPr>
        <w:t>更好服务于我国会计行业和财政工作改革与发展，为助力中国经济高质量发展做出更大贡献。</w:t>
      </w:r>
    </w:p>
    <w:p>
      <w:pPr>
        <w:spacing w:line="360" w:lineRule="auto"/>
        <w:ind w:firstLine="600" w:firstLineChars="200"/>
        <w:rPr>
          <w:rFonts w:hint="eastAsia" w:ascii="仿宋_GB2312" w:hAnsi="仿宋_GB2312" w:eastAsia="仿宋_GB2312" w:cs="仿宋_GB2312"/>
          <w:sz w:val="30"/>
          <w:szCs w:val="30"/>
        </w:rPr>
      </w:pPr>
    </w:p>
    <w:p>
      <w:pPr>
        <w:spacing w:line="360" w:lineRule="auto"/>
        <w:ind w:firstLine="600" w:firstLineChars="200"/>
        <w:rPr>
          <w:rFonts w:hint="eastAsia" w:ascii="仿宋_GB2312" w:hAnsi="仿宋_GB2312" w:eastAsia="仿宋_GB2312" w:cs="仿宋_GB2312"/>
          <w:sz w:val="30"/>
          <w:szCs w:val="30"/>
        </w:rPr>
      </w:pPr>
    </w:p>
    <w:p>
      <w:pPr>
        <w:spacing w:line="360" w:lineRule="auto"/>
        <w:ind w:firstLine="600" w:firstLineChars="200"/>
        <w:rPr>
          <w:rFonts w:hint="eastAsia" w:ascii="仿宋_GB2312" w:hAnsi="仿宋_GB2312" w:eastAsia="仿宋_GB2312" w:cs="仿宋_GB2312"/>
          <w:sz w:val="30"/>
          <w:szCs w:val="30"/>
        </w:rPr>
      </w:pPr>
    </w:p>
    <w:p>
      <w:pPr>
        <w:spacing w:line="360" w:lineRule="auto"/>
        <w:ind w:firstLine="600" w:firstLineChars="200"/>
        <w:rPr>
          <w:rFonts w:hint="eastAsia" w:ascii="仿宋_GB2312" w:hAnsi="仿宋_GB2312" w:eastAsia="仿宋_GB2312" w:cs="仿宋_GB2312"/>
          <w:sz w:val="30"/>
          <w:szCs w:val="30"/>
        </w:rPr>
      </w:pPr>
    </w:p>
    <w:p>
      <w:pPr>
        <w:spacing w:line="360" w:lineRule="auto"/>
        <w:ind w:firstLine="600" w:firstLineChars="200"/>
        <w:rPr>
          <w:rFonts w:hint="eastAsia" w:ascii="仿宋_GB2312" w:hAnsi="仿宋_GB2312" w:eastAsia="仿宋_GB2312" w:cs="仿宋_GB2312"/>
          <w:sz w:val="30"/>
          <w:szCs w:val="30"/>
        </w:rPr>
      </w:pPr>
    </w:p>
    <w:p>
      <w:pPr>
        <w:spacing w:line="360" w:lineRule="auto"/>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（二）中国总会计师协会2021年度工作要点</w:t>
      </w:r>
    </w:p>
    <w:p>
      <w:pPr>
        <w:spacing w:line="360" w:lineRule="auto"/>
        <w:ind w:firstLine="600" w:firstLineChars="200"/>
        <w:jc w:val="lef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color w:val="000000"/>
          <w:sz w:val="30"/>
          <w:szCs w:val="30"/>
        </w:rPr>
        <w:t>2021年是中国共产党成立一百周年，是国家实施“十四五”规划的开局之年，也是中总协“质量年”。中总协将继续深入学习贯彻习近平新时代中国特色社会主义思想，以第六届理事会换届为契机，充分发挥行业协会职能，加强行业自律管理，提升自治能力和服务水平，推动中总协事业高质量发展。中总协2021年度工作安排主要包括以下五个方面</w:t>
      </w:r>
      <w:r>
        <w:rPr>
          <w:rFonts w:hint="eastAsia" w:ascii="仿宋_GB2312" w:hAnsi="仿宋_GB2312" w:eastAsia="仿宋_GB2312" w:cs="仿宋_GB2312"/>
          <w:color w:val="000000"/>
          <w:sz w:val="30"/>
          <w:szCs w:val="30"/>
          <w:lang w:val="en-US" w:eastAsia="zh-CN"/>
        </w:rPr>
        <w:t>19</w:t>
      </w:r>
      <w:r>
        <w:rPr>
          <w:rFonts w:hint="eastAsia" w:ascii="仿宋_GB2312" w:hAnsi="仿宋_GB2312" w:eastAsia="仿宋_GB2312" w:cs="仿宋_GB2312"/>
          <w:color w:val="000000"/>
          <w:sz w:val="30"/>
          <w:szCs w:val="30"/>
        </w:rPr>
        <w:t>项工作：</w:t>
      </w:r>
    </w:p>
    <w:p>
      <w:pPr>
        <w:spacing w:line="360" w:lineRule="auto"/>
        <w:ind w:firstLine="602" w:firstLineChars="20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一、发挥</w:t>
      </w:r>
      <w:r>
        <w:rPr>
          <w:rFonts w:hint="eastAsia" w:ascii="仿宋_GB2312" w:hAnsi="仿宋_GB2312" w:eastAsia="仿宋_GB2312" w:cs="仿宋_GB2312"/>
          <w:b/>
          <w:sz w:val="30"/>
          <w:szCs w:val="30"/>
        </w:rPr>
        <w:t>“政产学研”平台作用，</w:t>
      </w:r>
      <w:r>
        <w:rPr>
          <w:rFonts w:hint="eastAsia" w:ascii="仿宋_GB2312" w:hAnsi="仿宋_GB2312" w:eastAsia="仿宋_GB2312" w:cs="仿宋_GB2312"/>
          <w:b/>
          <w:color w:val="000000"/>
          <w:sz w:val="30"/>
          <w:szCs w:val="30"/>
        </w:rPr>
        <w:t>为新一届工作开局谋划</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1、召开中总协换届大会，完成理事会换届工作。4月在北京召开第六届全国会员代表大会，完成新一届理事会换届工作。</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2、充分发挥理事会决策机制和领导作用，为中总协发展谋划新篇章。换届会后，以第六届理事会领导层为核心，有力发挥集体的智慧和力量，为中总协各项事业发展注入新动能。</w:t>
      </w:r>
    </w:p>
    <w:p>
      <w:pPr>
        <w:widowControl/>
        <w:spacing w:line="360" w:lineRule="auto"/>
        <w:ind w:firstLine="600" w:firstLineChars="200"/>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3、发挥桥梁纽带作用，协助政府部门开展工作。加强与主管部门及业务指导部门的工作联系，为相关工作开展发挥高效协助作用；积极参与财政部会计司开展管理会计“动态感知”机制等工作，及时报送中总协管理会计工作进展情况。</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rPr>
        <w:t>4、加强与各组织的沟通协同，促进行业和专业组织建设，共铸事业发展新格局。加强与地方总</w:t>
      </w:r>
      <w:r>
        <w:rPr>
          <w:rFonts w:hint="eastAsia" w:ascii="仿宋_GB2312" w:hAnsi="仿宋_GB2312" w:eastAsia="仿宋_GB2312" w:cs="仿宋_GB2312"/>
          <w:sz w:val="30"/>
          <w:szCs w:val="30"/>
        </w:rPr>
        <w:t>会计师协会、行业分会的沟通协调机制，加强相互之间的交流学习，共同推进协会事业发展。理事会换届后，</w:t>
      </w:r>
      <w:r>
        <w:rPr>
          <w:rFonts w:hint="eastAsia" w:ascii="仿宋_GB2312" w:hAnsi="仿宋_GB2312" w:eastAsia="仿宋_GB2312" w:cs="仿宋_GB2312"/>
          <w:sz w:val="30"/>
          <w:szCs w:val="30"/>
          <w:lang w:val="en-US" w:eastAsia="zh-CN"/>
        </w:rPr>
        <w:t>对</w:t>
      </w:r>
      <w:r>
        <w:rPr>
          <w:rFonts w:hint="eastAsia" w:ascii="仿宋_GB2312" w:hAnsi="仿宋_GB2312" w:eastAsia="仿宋_GB2312" w:cs="仿宋_GB2312"/>
          <w:sz w:val="30"/>
          <w:szCs w:val="30"/>
        </w:rPr>
        <w:t>专业（门）委员会作出调整，加强中总协在相关专业领域工作</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 xml:space="preserve">开展；加大对地方协会的支持力度，加强对分会、代表处的支持、指导和服务，更好地发挥各分会的职能作用。 </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5、加强会员服务与管理，提升会员服务水平。完善中总协会员数据库建设，优化会员管理系统，提升会员服务信息化水平。</w:t>
      </w:r>
    </w:p>
    <w:p>
      <w:pPr>
        <w:pStyle w:val="20"/>
        <w:spacing w:line="360" w:lineRule="auto"/>
        <w:ind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rPr>
        <w:t>推进中总协咨询平台建设，为会员提供</w:t>
      </w:r>
      <w:r>
        <w:rPr>
          <w:rFonts w:hint="eastAsia" w:ascii="仿宋_GB2312" w:hAnsi="仿宋_GB2312" w:eastAsia="仿宋_GB2312" w:cs="仿宋_GB2312"/>
          <w:sz w:val="30"/>
          <w:szCs w:val="30"/>
        </w:rPr>
        <w:t>财税、经营管理等方面咨询服务，帮助解决实际工作中遇到的问题。</w:t>
      </w:r>
    </w:p>
    <w:p>
      <w:pPr>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二、强化“政产学研”平台作用，推进中国特色管理会计体系建设与发展</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6、开展2020年特级评审工作，做好宣传推广。进一步加强对特级管理会计师及特级评审工作的宣传推广，吸引业界管理会计先进实践者参评，为广大企事业单位提供更多优秀实践成果。</w:t>
      </w:r>
    </w:p>
    <w:p>
      <w:pPr>
        <w:widowControl/>
        <w:spacing w:line="360" w:lineRule="auto"/>
        <w:ind w:firstLine="624"/>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7、推进“中国管理会计实践创新平台”建设，形成优秀成果提供借鉴。召开“创新平台”评估会，对平台单位的创新成果进行评估，分别形成企业版和事业版优秀成果结集出版，提供学习借鉴。</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8、举办“2021中国管理会计论坛”。 4月，与换届大会同期举办“2021中国管理会计论坛”。论坛聚焦“新阶段、新理念、新格局中的管理会计”主题，为我国“十四五”规划开好局积极贡献行业智慧。</w:t>
      </w:r>
    </w:p>
    <w:p>
      <w:pPr>
        <w:widowControl/>
        <w:spacing w:line="360" w:lineRule="auto"/>
        <w:ind w:firstLine="624"/>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9、举办“中国管理会计沙龙”。每季度举办一期沙龙活动，为管理会计理论与实践互动搭建交流平台。</w:t>
      </w:r>
    </w:p>
    <w:p>
      <w:pPr>
        <w:spacing w:line="360" w:lineRule="auto"/>
        <w:ind w:right="-298" w:rightChars="-142"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val="0"/>
          <w:bCs w:val="0"/>
          <w:sz w:val="30"/>
          <w:szCs w:val="30"/>
        </w:rPr>
        <w:t>10、举办“管理会计名师大讲堂”活动，服务广大会员和学员。在全国范围举办3-5场“管理会计名师大讲堂”公益活动，邀请更</w:t>
      </w:r>
      <w:r>
        <w:rPr>
          <w:rFonts w:hint="eastAsia" w:ascii="仿宋_GB2312" w:hAnsi="仿宋_GB2312" w:eastAsia="仿宋_GB2312" w:cs="仿宋_GB2312"/>
          <w:sz w:val="30"/>
          <w:szCs w:val="30"/>
        </w:rPr>
        <w:t>多管理会计名师现场授课，帮助广大会员和学员提升管理会计应用实践能力。</w:t>
      </w:r>
    </w:p>
    <w:p>
      <w:pPr>
        <w:pStyle w:val="19"/>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三、不断完善工作机制，促进中总协工作高质量发展</w:t>
      </w:r>
    </w:p>
    <w:p>
      <w:pPr>
        <w:widowControl/>
        <w:spacing w:line="360" w:lineRule="auto"/>
        <w:ind w:firstLine="624"/>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11、与财经类高等院校强强合作，推动专项课题研究工作。与上海财经大学等国内知名财经类高等院校开展合作，在管理会计创新实践、总会计师行业建设等相关领域开展专项课题研究，推动会计行业理论与实践研究水平提升。</w:t>
      </w:r>
    </w:p>
    <w:p>
      <w:pPr>
        <w:widowControl/>
        <w:spacing w:line="360" w:lineRule="auto"/>
        <w:ind w:firstLine="600" w:firstLineChars="200"/>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12、开展2021年度科研课题立项及研究，加强课题质量管理。做好调研和立项课题研究工作，课题重点选择与总会计师事业发展和管理会计体系建设等相关内容，服务总会计师行业建设与发展需要。</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13、</w:t>
      </w:r>
      <w:r>
        <w:rPr>
          <w:rFonts w:hint="eastAsia" w:ascii="仿宋_GB2312" w:hAnsi="仿宋_GB2312" w:eastAsia="仿宋_GB2312" w:cs="仿宋_GB2312"/>
          <w:b w:val="0"/>
          <w:bCs w:val="0"/>
          <w:color w:val="000000"/>
          <w:sz w:val="30"/>
          <w:szCs w:val="30"/>
        </w:rPr>
        <w:t>提升管理会计人才培训质量，推动</w:t>
      </w:r>
      <w:r>
        <w:rPr>
          <w:rFonts w:hint="eastAsia" w:ascii="仿宋_GB2312" w:hAnsi="仿宋_GB2312" w:eastAsia="仿宋_GB2312" w:cs="仿宋_GB2312"/>
          <w:b w:val="0"/>
          <w:bCs w:val="0"/>
          <w:sz w:val="30"/>
          <w:szCs w:val="30"/>
        </w:rPr>
        <w:t>培训工作高质量发展。持续优化项目规范和流程管理，加强市场监督管理工作，确保项目稳妥运行。完善教材体系建设，更新知识体系；加强专家队伍建设，吸纳优秀人才提供智力支撑；加强师资队伍建设，开展项目师资培训；开发和优化信息系统，提升信息化管理水平和效能。</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14、联合开展青海省总会计师培训，服务西部地区经济发展。与上海国家会计学院联合开展青海总会计师人才培养，为提升青海省总会计师队伍履职能力，服务西部经济建设贡献积极力量。</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rPr>
        <w:t>15、深入参与国际财联工作，推荐专家参加专业委员会工作。</w:t>
      </w:r>
      <w:r>
        <w:rPr>
          <w:rFonts w:hint="eastAsia" w:ascii="仿宋_GB2312" w:hAnsi="仿宋_GB2312" w:eastAsia="仿宋_GB2312" w:cs="仿宋_GB2312"/>
          <w:sz w:val="30"/>
          <w:szCs w:val="30"/>
        </w:rPr>
        <w:t>履行国际财联副主席职责，参与国际组织事务决策和管理，提升话语权和影响力，积极拓展国际合作空间。</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sz w:val="30"/>
          <w:szCs w:val="30"/>
        </w:rPr>
        <w:t>四、积极发挥窗口作用，服务行业宣传</w:t>
      </w:r>
    </w:p>
    <w:p>
      <w:pPr>
        <w:spacing w:line="360" w:lineRule="auto"/>
        <w:ind w:firstLine="56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16、践行新发展理念，提高杂志办刊质量。提高办刊质量，强调栏目设定的专业化与针对性；提高杂志影响力，增强对知名专家、企业的文章采访和约稿；宣传管理会计发展成就，助力新时期经济高质量发展。</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17、大力发展新媒体平台。顺应数字化浪潮，利用新媒体做好宣传工作，推动利用融媒体创新服务，为广大会员提供高质量的最新行业资讯和深度报道。</w:t>
      </w:r>
    </w:p>
    <w:p>
      <w:pPr>
        <w:spacing w:line="360" w:lineRule="auto"/>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五、加强党建工作，提高党组织核心领导作用</w:t>
      </w:r>
    </w:p>
    <w:p>
      <w:pPr>
        <w:spacing w:line="360"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w:t>
      </w:r>
      <w:r>
        <w:rPr>
          <w:rFonts w:hint="eastAsia" w:ascii="仿宋_GB2312" w:hAnsi="仿宋_GB2312" w:eastAsia="仿宋_GB2312" w:cs="仿宋_GB2312"/>
          <w:b w:val="0"/>
          <w:bCs w:val="0"/>
          <w:sz w:val="30"/>
          <w:szCs w:val="30"/>
          <w:lang w:val="en-US" w:eastAsia="zh-CN"/>
        </w:rPr>
        <w:t>8</w:t>
      </w:r>
      <w:r>
        <w:rPr>
          <w:rFonts w:hint="eastAsia" w:ascii="仿宋_GB2312" w:hAnsi="仿宋_GB2312" w:eastAsia="仿宋_GB2312" w:cs="仿宋_GB2312"/>
          <w:b w:val="0"/>
          <w:bCs w:val="0"/>
          <w:sz w:val="30"/>
          <w:szCs w:val="30"/>
        </w:rPr>
        <w:t>、加强秘书处党建工作。中总协秘书处党支部在抓好党建日常工作的同时，把中央和国家机关行业协会商会党委关于开展党史学习教育的工作要求放在首位。将党史学习教育贯穿全年始终，把学习习近平新时代中国特色社会主义思想贯穿始终，层层落实管党治党主体责任，始终与改进工作作风结合起来，不断夯实推进党史学习教育，确保学习融入日常、抓在经常，以此推动协会持续健康发展。</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lang w:val="en-US" w:eastAsia="zh-CN"/>
        </w:rPr>
        <w:t>19</w:t>
      </w:r>
      <w:r>
        <w:rPr>
          <w:rFonts w:hint="eastAsia" w:ascii="仿宋_GB2312" w:hAnsi="仿宋_GB2312" w:eastAsia="仿宋_GB2312" w:cs="仿宋_GB2312"/>
          <w:b w:val="0"/>
          <w:bCs w:val="0"/>
          <w:sz w:val="30"/>
          <w:szCs w:val="30"/>
        </w:rPr>
        <w:t>、提高秘书处人员自身素质和业务水平，确保各项工作有序运行。加强秘书处制度建设，优化内</w:t>
      </w:r>
      <w:r>
        <w:rPr>
          <w:rFonts w:hint="eastAsia" w:ascii="仿宋_GB2312" w:hAnsi="仿宋_GB2312" w:eastAsia="仿宋_GB2312" w:cs="仿宋_GB2312"/>
          <w:sz w:val="30"/>
          <w:szCs w:val="30"/>
        </w:rPr>
        <w:t>控规范和流程管理，重视部门协同配合，持续提升工作效能。</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2021年是国家实施“十四五”规划的开局之年，也是现代化建设进程中具有特殊重要性的一年。中总协将认真贯彻落实党中央、国务院的决策部署，积极稳妥推进中总协各项工作，努力提升</w:t>
      </w:r>
      <w:r>
        <w:rPr>
          <w:rFonts w:hint="eastAsia" w:ascii="仿宋_GB2312" w:hAnsi="仿宋_GB2312" w:eastAsia="仿宋_GB2312" w:cs="仿宋_GB2312"/>
          <w:sz w:val="30"/>
          <w:szCs w:val="30"/>
          <w:lang w:val="en-US" w:eastAsia="zh-CN"/>
        </w:rPr>
        <w:t>服务水平和工作</w:t>
      </w:r>
      <w:r>
        <w:rPr>
          <w:rFonts w:hint="eastAsia" w:ascii="仿宋_GB2312" w:hAnsi="仿宋_GB2312" w:eastAsia="仿宋_GB2312" w:cs="仿宋_GB2312"/>
          <w:sz w:val="30"/>
          <w:szCs w:val="30"/>
        </w:rPr>
        <w:t>质量，全力完成2021年度工作目标任务，以优异成绩向中国共产党成立一百周年献礼。</w:t>
      </w:r>
    </w:p>
    <w:p>
      <w:pPr>
        <w:widowControl/>
        <w:jc w:val="left"/>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p>
    <w:p>
      <w:pPr>
        <w:widowControl/>
        <w:jc w:val="left"/>
        <w:rPr>
          <w:rFonts w:ascii="仿宋_GB2312" w:hAnsi="仿宋_GB2312" w:eastAsia="仿宋_GB2312" w:cs="仿宋_GB2312"/>
          <w:sz w:val="30"/>
          <w:szCs w:val="30"/>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0E0585"/>
    <w:rsid w:val="00145E01"/>
    <w:rsid w:val="00164A17"/>
    <w:rsid w:val="00166B51"/>
    <w:rsid w:val="001711E4"/>
    <w:rsid w:val="00181E71"/>
    <w:rsid w:val="00181F58"/>
    <w:rsid w:val="00183767"/>
    <w:rsid w:val="00184B82"/>
    <w:rsid w:val="001851A9"/>
    <w:rsid w:val="001B5DA8"/>
    <w:rsid w:val="00205919"/>
    <w:rsid w:val="00231768"/>
    <w:rsid w:val="002451AE"/>
    <w:rsid w:val="00267EFA"/>
    <w:rsid w:val="00271CFC"/>
    <w:rsid w:val="00291C53"/>
    <w:rsid w:val="0029537E"/>
    <w:rsid w:val="00295426"/>
    <w:rsid w:val="002A245E"/>
    <w:rsid w:val="002A2AE9"/>
    <w:rsid w:val="002C0F80"/>
    <w:rsid w:val="002D3589"/>
    <w:rsid w:val="002D6AEF"/>
    <w:rsid w:val="002D6D8B"/>
    <w:rsid w:val="002E2BC0"/>
    <w:rsid w:val="002E3C29"/>
    <w:rsid w:val="003334F6"/>
    <w:rsid w:val="00340C7B"/>
    <w:rsid w:val="00347D8B"/>
    <w:rsid w:val="003845C0"/>
    <w:rsid w:val="003A3260"/>
    <w:rsid w:val="003C4078"/>
    <w:rsid w:val="003C50D3"/>
    <w:rsid w:val="003D3AA8"/>
    <w:rsid w:val="003F31AC"/>
    <w:rsid w:val="00421D2F"/>
    <w:rsid w:val="00422C20"/>
    <w:rsid w:val="0043490B"/>
    <w:rsid w:val="0043665B"/>
    <w:rsid w:val="004415AC"/>
    <w:rsid w:val="00444DA5"/>
    <w:rsid w:val="00445E29"/>
    <w:rsid w:val="00457E0E"/>
    <w:rsid w:val="00466E91"/>
    <w:rsid w:val="00472F33"/>
    <w:rsid w:val="004A762F"/>
    <w:rsid w:val="004B4F01"/>
    <w:rsid w:val="004B57B0"/>
    <w:rsid w:val="004C1E7D"/>
    <w:rsid w:val="004F4F3A"/>
    <w:rsid w:val="00506777"/>
    <w:rsid w:val="00507369"/>
    <w:rsid w:val="0051354D"/>
    <w:rsid w:val="00513C2F"/>
    <w:rsid w:val="00522389"/>
    <w:rsid w:val="005223BA"/>
    <w:rsid w:val="0052445D"/>
    <w:rsid w:val="00524FC9"/>
    <w:rsid w:val="00527AEB"/>
    <w:rsid w:val="005319A9"/>
    <w:rsid w:val="00535EE4"/>
    <w:rsid w:val="0054495B"/>
    <w:rsid w:val="00556F80"/>
    <w:rsid w:val="0057405A"/>
    <w:rsid w:val="005748A4"/>
    <w:rsid w:val="00576CE2"/>
    <w:rsid w:val="0059291C"/>
    <w:rsid w:val="005949B5"/>
    <w:rsid w:val="005A4181"/>
    <w:rsid w:val="005B4DDA"/>
    <w:rsid w:val="005D00FE"/>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861F3"/>
    <w:rsid w:val="007A536F"/>
    <w:rsid w:val="007B5502"/>
    <w:rsid w:val="007B591C"/>
    <w:rsid w:val="007C4B84"/>
    <w:rsid w:val="007D2710"/>
    <w:rsid w:val="007D362E"/>
    <w:rsid w:val="007F3A57"/>
    <w:rsid w:val="00810C9D"/>
    <w:rsid w:val="008157FF"/>
    <w:rsid w:val="00816AC7"/>
    <w:rsid w:val="008231DA"/>
    <w:rsid w:val="00823351"/>
    <w:rsid w:val="00840B27"/>
    <w:rsid w:val="008460EA"/>
    <w:rsid w:val="00857D5A"/>
    <w:rsid w:val="008820F6"/>
    <w:rsid w:val="00882794"/>
    <w:rsid w:val="00885F87"/>
    <w:rsid w:val="008A7778"/>
    <w:rsid w:val="008D2AC0"/>
    <w:rsid w:val="008F336B"/>
    <w:rsid w:val="00902D12"/>
    <w:rsid w:val="00903269"/>
    <w:rsid w:val="00904E33"/>
    <w:rsid w:val="00913DD4"/>
    <w:rsid w:val="00914E1B"/>
    <w:rsid w:val="009203D1"/>
    <w:rsid w:val="00925FED"/>
    <w:rsid w:val="00930A33"/>
    <w:rsid w:val="00932808"/>
    <w:rsid w:val="00951BBD"/>
    <w:rsid w:val="00966220"/>
    <w:rsid w:val="009861AD"/>
    <w:rsid w:val="00997D76"/>
    <w:rsid w:val="009B22ED"/>
    <w:rsid w:val="009C1546"/>
    <w:rsid w:val="009C516E"/>
    <w:rsid w:val="009D68AF"/>
    <w:rsid w:val="009F2586"/>
    <w:rsid w:val="009F442D"/>
    <w:rsid w:val="00A176B6"/>
    <w:rsid w:val="00A51893"/>
    <w:rsid w:val="00A53BA3"/>
    <w:rsid w:val="00A67D2D"/>
    <w:rsid w:val="00A71A64"/>
    <w:rsid w:val="00AA7E6E"/>
    <w:rsid w:val="00AB084F"/>
    <w:rsid w:val="00AC3030"/>
    <w:rsid w:val="00AE013A"/>
    <w:rsid w:val="00AF2632"/>
    <w:rsid w:val="00B26C0A"/>
    <w:rsid w:val="00B32DF3"/>
    <w:rsid w:val="00B42471"/>
    <w:rsid w:val="00B51B94"/>
    <w:rsid w:val="00B51B9F"/>
    <w:rsid w:val="00B94727"/>
    <w:rsid w:val="00BC596B"/>
    <w:rsid w:val="00BE3A38"/>
    <w:rsid w:val="00BF2E68"/>
    <w:rsid w:val="00C23057"/>
    <w:rsid w:val="00C2313F"/>
    <w:rsid w:val="00C2459B"/>
    <w:rsid w:val="00C257EE"/>
    <w:rsid w:val="00C43B17"/>
    <w:rsid w:val="00C45FD9"/>
    <w:rsid w:val="00C5072C"/>
    <w:rsid w:val="00C57079"/>
    <w:rsid w:val="00C608D3"/>
    <w:rsid w:val="00CA6462"/>
    <w:rsid w:val="00CF1D92"/>
    <w:rsid w:val="00CF2F93"/>
    <w:rsid w:val="00D11E1F"/>
    <w:rsid w:val="00D201C4"/>
    <w:rsid w:val="00D251FA"/>
    <w:rsid w:val="00D346E5"/>
    <w:rsid w:val="00D35233"/>
    <w:rsid w:val="00D40A4B"/>
    <w:rsid w:val="00D56942"/>
    <w:rsid w:val="00D62131"/>
    <w:rsid w:val="00D71FB8"/>
    <w:rsid w:val="00D85EB6"/>
    <w:rsid w:val="00D860C7"/>
    <w:rsid w:val="00D976FC"/>
    <w:rsid w:val="00DA438B"/>
    <w:rsid w:val="00DB0BFD"/>
    <w:rsid w:val="00DD2D9E"/>
    <w:rsid w:val="00DE0470"/>
    <w:rsid w:val="00DE43D5"/>
    <w:rsid w:val="00DF1AA1"/>
    <w:rsid w:val="00E13F9C"/>
    <w:rsid w:val="00E22433"/>
    <w:rsid w:val="00E27430"/>
    <w:rsid w:val="00E34DDD"/>
    <w:rsid w:val="00E40DA4"/>
    <w:rsid w:val="00E622AB"/>
    <w:rsid w:val="00E7225A"/>
    <w:rsid w:val="00E82076"/>
    <w:rsid w:val="00EB02C5"/>
    <w:rsid w:val="00EC064F"/>
    <w:rsid w:val="00EC3530"/>
    <w:rsid w:val="00ED67C9"/>
    <w:rsid w:val="00ED7152"/>
    <w:rsid w:val="00EE0930"/>
    <w:rsid w:val="00EE4B1D"/>
    <w:rsid w:val="00EF412A"/>
    <w:rsid w:val="00EF797D"/>
    <w:rsid w:val="00F119DE"/>
    <w:rsid w:val="00F15772"/>
    <w:rsid w:val="00F45793"/>
    <w:rsid w:val="00F70630"/>
    <w:rsid w:val="00FC4262"/>
    <w:rsid w:val="00FD3AE6"/>
    <w:rsid w:val="00FE1654"/>
    <w:rsid w:val="00FF7741"/>
    <w:rsid w:val="018923EC"/>
    <w:rsid w:val="01BA4BFD"/>
    <w:rsid w:val="01D44F0B"/>
    <w:rsid w:val="02216C8D"/>
    <w:rsid w:val="02695719"/>
    <w:rsid w:val="029115AE"/>
    <w:rsid w:val="02F14997"/>
    <w:rsid w:val="03CD6CE3"/>
    <w:rsid w:val="03F56977"/>
    <w:rsid w:val="04075C51"/>
    <w:rsid w:val="04111147"/>
    <w:rsid w:val="043303A7"/>
    <w:rsid w:val="051B4532"/>
    <w:rsid w:val="0532103F"/>
    <w:rsid w:val="05A13162"/>
    <w:rsid w:val="05B70758"/>
    <w:rsid w:val="05D5490E"/>
    <w:rsid w:val="06A90A49"/>
    <w:rsid w:val="06E02084"/>
    <w:rsid w:val="06E47BF2"/>
    <w:rsid w:val="07160AB8"/>
    <w:rsid w:val="072A192C"/>
    <w:rsid w:val="07E85655"/>
    <w:rsid w:val="080A3E50"/>
    <w:rsid w:val="087803A4"/>
    <w:rsid w:val="08B52CB5"/>
    <w:rsid w:val="08F9751B"/>
    <w:rsid w:val="092A01F6"/>
    <w:rsid w:val="09493C8C"/>
    <w:rsid w:val="097C6E00"/>
    <w:rsid w:val="099B0EAE"/>
    <w:rsid w:val="09B44A01"/>
    <w:rsid w:val="09CB3D4E"/>
    <w:rsid w:val="09CF013B"/>
    <w:rsid w:val="0A022EC9"/>
    <w:rsid w:val="0A415A04"/>
    <w:rsid w:val="0A8C0864"/>
    <w:rsid w:val="0AB91B7A"/>
    <w:rsid w:val="0AF45C36"/>
    <w:rsid w:val="0AF50B03"/>
    <w:rsid w:val="0B247CEC"/>
    <w:rsid w:val="0B4360D0"/>
    <w:rsid w:val="0BA56457"/>
    <w:rsid w:val="0BBB1FBE"/>
    <w:rsid w:val="0BCC78BE"/>
    <w:rsid w:val="0BF4530D"/>
    <w:rsid w:val="0C6D46F6"/>
    <w:rsid w:val="0C9E31EE"/>
    <w:rsid w:val="0CA050C1"/>
    <w:rsid w:val="0D0F3EDA"/>
    <w:rsid w:val="0D1E3465"/>
    <w:rsid w:val="0D2F35BA"/>
    <w:rsid w:val="0D501041"/>
    <w:rsid w:val="0D67499A"/>
    <w:rsid w:val="0D912A7E"/>
    <w:rsid w:val="0DC10376"/>
    <w:rsid w:val="0DEE3A89"/>
    <w:rsid w:val="0E170196"/>
    <w:rsid w:val="0E880D25"/>
    <w:rsid w:val="0E9044AA"/>
    <w:rsid w:val="0EC007B7"/>
    <w:rsid w:val="0EE53285"/>
    <w:rsid w:val="0F347CC8"/>
    <w:rsid w:val="0F4B2DB2"/>
    <w:rsid w:val="0F5B149E"/>
    <w:rsid w:val="0F5E177C"/>
    <w:rsid w:val="0FDB3709"/>
    <w:rsid w:val="0FFB2EE6"/>
    <w:rsid w:val="10337EAA"/>
    <w:rsid w:val="10561AA2"/>
    <w:rsid w:val="10712319"/>
    <w:rsid w:val="10CC0C6D"/>
    <w:rsid w:val="118235D0"/>
    <w:rsid w:val="11F7309F"/>
    <w:rsid w:val="123B64BF"/>
    <w:rsid w:val="12A31DFA"/>
    <w:rsid w:val="12A734C8"/>
    <w:rsid w:val="12C55946"/>
    <w:rsid w:val="12C73819"/>
    <w:rsid w:val="134220A9"/>
    <w:rsid w:val="142C2371"/>
    <w:rsid w:val="149B69B8"/>
    <w:rsid w:val="14D17312"/>
    <w:rsid w:val="150F51ED"/>
    <w:rsid w:val="153438D4"/>
    <w:rsid w:val="157C6B28"/>
    <w:rsid w:val="158008E7"/>
    <w:rsid w:val="158B2608"/>
    <w:rsid w:val="159C5AE4"/>
    <w:rsid w:val="159E5987"/>
    <w:rsid w:val="15A85E9B"/>
    <w:rsid w:val="15B2451F"/>
    <w:rsid w:val="15BD3146"/>
    <w:rsid w:val="15C37EF1"/>
    <w:rsid w:val="16026A84"/>
    <w:rsid w:val="161A30EC"/>
    <w:rsid w:val="1656117F"/>
    <w:rsid w:val="165640F9"/>
    <w:rsid w:val="16A26E7C"/>
    <w:rsid w:val="16D01C87"/>
    <w:rsid w:val="16D80777"/>
    <w:rsid w:val="16E22B9E"/>
    <w:rsid w:val="16EC75E0"/>
    <w:rsid w:val="17757422"/>
    <w:rsid w:val="178831B2"/>
    <w:rsid w:val="178E5A24"/>
    <w:rsid w:val="17F53E03"/>
    <w:rsid w:val="180D53A8"/>
    <w:rsid w:val="187A77EA"/>
    <w:rsid w:val="18B0633B"/>
    <w:rsid w:val="18E75739"/>
    <w:rsid w:val="18F34A39"/>
    <w:rsid w:val="19153066"/>
    <w:rsid w:val="196F59A5"/>
    <w:rsid w:val="19705ABE"/>
    <w:rsid w:val="19D7152D"/>
    <w:rsid w:val="1A550653"/>
    <w:rsid w:val="1A83442F"/>
    <w:rsid w:val="1B1F4CBA"/>
    <w:rsid w:val="1B2703CA"/>
    <w:rsid w:val="1B41692A"/>
    <w:rsid w:val="1B79421E"/>
    <w:rsid w:val="1B9B2EB9"/>
    <w:rsid w:val="1BD60390"/>
    <w:rsid w:val="1C2F5FA5"/>
    <w:rsid w:val="1C334A60"/>
    <w:rsid w:val="1C3A3782"/>
    <w:rsid w:val="1C4E13E1"/>
    <w:rsid w:val="1C9A4495"/>
    <w:rsid w:val="1CAE5CEC"/>
    <w:rsid w:val="1D5C28DB"/>
    <w:rsid w:val="1D6870CB"/>
    <w:rsid w:val="1D7E5E26"/>
    <w:rsid w:val="1DB9327E"/>
    <w:rsid w:val="1DBA4D64"/>
    <w:rsid w:val="1DCB4B97"/>
    <w:rsid w:val="1E156665"/>
    <w:rsid w:val="1EBA65E3"/>
    <w:rsid w:val="1EF4626C"/>
    <w:rsid w:val="1F0E27FF"/>
    <w:rsid w:val="1F760862"/>
    <w:rsid w:val="1F7A5F21"/>
    <w:rsid w:val="1FE30B3B"/>
    <w:rsid w:val="20545FD4"/>
    <w:rsid w:val="21252385"/>
    <w:rsid w:val="219327A7"/>
    <w:rsid w:val="219D2C78"/>
    <w:rsid w:val="225B6E32"/>
    <w:rsid w:val="22632509"/>
    <w:rsid w:val="22684B1D"/>
    <w:rsid w:val="226A6BFA"/>
    <w:rsid w:val="22ED397F"/>
    <w:rsid w:val="23107949"/>
    <w:rsid w:val="23AF514F"/>
    <w:rsid w:val="23C23ABD"/>
    <w:rsid w:val="23DB451C"/>
    <w:rsid w:val="23F77FA6"/>
    <w:rsid w:val="241D10BB"/>
    <w:rsid w:val="242C2AED"/>
    <w:rsid w:val="242F2D47"/>
    <w:rsid w:val="24A32E7E"/>
    <w:rsid w:val="24D51CF7"/>
    <w:rsid w:val="2508225B"/>
    <w:rsid w:val="255C7F73"/>
    <w:rsid w:val="2566274C"/>
    <w:rsid w:val="25872EDD"/>
    <w:rsid w:val="25B30F13"/>
    <w:rsid w:val="25B929A9"/>
    <w:rsid w:val="25CA2DAC"/>
    <w:rsid w:val="25D62EC4"/>
    <w:rsid w:val="25E45BD5"/>
    <w:rsid w:val="26242A92"/>
    <w:rsid w:val="26375766"/>
    <w:rsid w:val="2669582F"/>
    <w:rsid w:val="26A44906"/>
    <w:rsid w:val="27D23F7A"/>
    <w:rsid w:val="27D67235"/>
    <w:rsid w:val="28B05A9E"/>
    <w:rsid w:val="28F129DB"/>
    <w:rsid w:val="28FA0E83"/>
    <w:rsid w:val="28FF19F2"/>
    <w:rsid w:val="29061B19"/>
    <w:rsid w:val="293E2700"/>
    <w:rsid w:val="29464DA1"/>
    <w:rsid w:val="29895B8D"/>
    <w:rsid w:val="29F32AD2"/>
    <w:rsid w:val="2A8523E4"/>
    <w:rsid w:val="2AC9745F"/>
    <w:rsid w:val="2BF50912"/>
    <w:rsid w:val="2C1D023E"/>
    <w:rsid w:val="2CC760D2"/>
    <w:rsid w:val="2CD42350"/>
    <w:rsid w:val="2D337E98"/>
    <w:rsid w:val="2D9E2A1D"/>
    <w:rsid w:val="2DAD52C3"/>
    <w:rsid w:val="2DE26FD1"/>
    <w:rsid w:val="2DF5317D"/>
    <w:rsid w:val="2DFA4B7E"/>
    <w:rsid w:val="2E1B2EBC"/>
    <w:rsid w:val="2E592E0F"/>
    <w:rsid w:val="2E943217"/>
    <w:rsid w:val="2EC0307B"/>
    <w:rsid w:val="2F373151"/>
    <w:rsid w:val="2F452860"/>
    <w:rsid w:val="2F76471C"/>
    <w:rsid w:val="2F777057"/>
    <w:rsid w:val="304B7CAA"/>
    <w:rsid w:val="305F380C"/>
    <w:rsid w:val="30675871"/>
    <w:rsid w:val="307B0D48"/>
    <w:rsid w:val="308360DA"/>
    <w:rsid w:val="308D3920"/>
    <w:rsid w:val="30DA31E9"/>
    <w:rsid w:val="311A4DFD"/>
    <w:rsid w:val="3145089C"/>
    <w:rsid w:val="31813F57"/>
    <w:rsid w:val="318C2B70"/>
    <w:rsid w:val="319C2D35"/>
    <w:rsid w:val="31C05173"/>
    <w:rsid w:val="31EE4E46"/>
    <w:rsid w:val="32046C08"/>
    <w:rsid w:val="32206C34"/>
    <w:rsid w:val="32465F12"/>
    <w:rsid w:val="32A17E62"/>
    <w:rsid w:val="32FA6EB2"/>
    <w:rsid w:val="33086257"/>
    <w:rsid w:val="335321D4"/>
    <w:rsid w:val="33703C50"/>
    <w:rsid w:val="33936358"/>
    <w:rsid w:val="34717DAD"/>
    <w:rsid w:val="34C53B9B"/>
    <w:rsid w:val="34E863AF"/>
    <w:rsid w:val="35472155"/>
    <w:rsid w:val="35A56810"/>
    <w:rsid w:val="35B22673"/>
    <w:rsid w:val="35E10C43"/>
    <w:rsid w:val="36191880"/>
    <w:rsid w:val="3649109D"/>
    <w:rsid w:val="36A64193"/>
    <w:rsid w:val="36B157A7"/>
    <w:rsid w:val="3753498F"/>
    <w:rsid w:val="377F3F2B"/>
    <w:rsid w:val="378C4481"/>
    <w:rsid w:val="37B276F2"/>
    <w:rsid w:val="382C2F81"/>
    <w:rsid w:val="38AC511A"/>
    <w:rsid w:val="38B2174A"/>
    <w:rsid w:val="38BC4081"/>
    <w:rsid w:val="38BD0AFA"/>
    <w:rsid w:val="39093404"/>
    <w:rsid w:val="393209E7"/>
    <w:rsid w:val="39407B40"/>
    <w:rsid w:val="3A28159D"/>
    <w:rsid w:val="3A627635"/>
    <w:rsid w:val="3B4318B1"/>
    <w:rsid w:val="3B4358AF"/>
    <w:rsid w:val="3B922742"/>
    <w:rsid w:val="3BDD0F2B"/>
    <w:rsid w:val="3BE236D9"/>
    <w:rsid w:val="3C0971D9"/>
    <w:rsid w:val="3C6252DE"/>
    <w:rsid w:val="3C830958"/>
    <w:rsid w:val="3CA27FCC"/>
    <w:rsid w:val="3CD329F5"/>
    <w:rsid w:val="3D5F74B1"/>
    <w:rsid w:val="3D644C73"/>
    <w:rsid w:val="3D69005F"/>
    <w:rsid w:val="3D906208"/>
    <w:rsid w:val="3DA377A2"/>
    <w:rsid w:val="3DC517B0"/>
    <w:rsid w:val="3DFB775F"/>
    <w:rsid w:val="3E223D10"/>
    <w:rsid w:val="3E3F21C6"/>
    <w:rsid w:val="3E424739"/>
    <w:rsid w:val="3EB52C40"/>
    <w:rsid w:val="3ECC2456"/>
    <w:rsid w:val="3EDF2D59"/>
    <w:rsid w:val="3F1A30F5"/>
    <w:rsid w:val="3F3A6DF4"/>
    <w:rsid w:val="3F56678D"/>
    <w:rsid w:val="3F675106"/>
    <w:rsid w:val="3F6C2044"/>
    <w:rsid w:val="3FB254F5"/>
    <w:rsid w:val="3FE66448"/>
    <w:rsid w:val="408A282B"/>
    <w:rsid w:val="40A64C5E"/>
    <w:rsid w:val="40B940F0"/>
    <w:rsid w:val="40D85608"/>
    <w:rsid w:val="40E729CE"/>
    <w:rsid w:val="41044655"/>
    <w:rsid w:val="412031ED"/>
    <w:rsid w:val="41233ADB"/>
    <w:rsid w:val="41495A06"/>
    <w:rsid w:val="414F0D0A"/>
    <w:rsid w:val="41530FB4"/>
    <w:rsid w:val="41592D4C"/>
    <w:rsid w:val="41756DEE"/>
    <w:rsid w:val="417C2115"/>
    <w:rsid w:val="41F044A5"/>
    <w:rsid w:val="42BD7389"/>
    <w:rsid w:val="42E7770A"/>
    <w:rsid w:val="4336524E"/>
    <w:rsid w:val="43453D10"/>
    <w:rsid w:val="4381194E"/>
    <w:rsid w:val="438649E7"/>
    <w:rsid w:val="439768AA"/>
    <w:rsid w:val="43DD4619"/>
    <w:rsid w:val="43F56CEA"/>
    <w:rsid w:val="44352C76"/>
    <w:rsid w:val="445545A7"/>
    <w:rsid w:val="4463182F"/>
    <w:rsid w:val="446509B5"/>
    <w:rsid w:val="44720DEC"/>
    <w:rsid w:val="44966514"/>
    <w:rsid w:val="44A70ECA"/>
    <w:rsid w:val="44E046EF"/>
    <w:rsid w:val="450013F2"/>
    <w:rsid w:val="458774AC"/>
    <w:rsid w:val="45F83F6A"/>
    <w:rsid w:val="46085AA8"/>
    <w:rsid w:val="464045D1"/>
    <w:rsid w:val="468945DD"/>
    <w:rsid w:val="47403796"/>
    <w:rsid w:val="47764C29"/>
    <w:rsid w:val="47B46E84"/>
    <w:rsid w:val="48230524"/>
    <w:rsid w:val="486F5210"/>
    <w:rsid w:val="487725CA"/>
    <w:rsid w:val="48A17B64"/>
    <w:rsid w:val="48BB2A85"/>
    <w:rsid w:val="48C808CB"/>
    <w:rsid w:val="48CF7F95"/>
    <w:rsid w:val="48D474E0"/>
    <w:rsid w:val="48E14289"/>
    <w:rsid w:val="48F71E94"/>
    <w:rsid w:val="49420CE3"/>
    <w:rsid w:val="4949577E"/>
    <w:rsid w:val="49692692"/>
    <w:rsid w:val="49A9652D"/>
    <w:rsid w:val="49B96CE0"/>
    <w:rsid w:val="49C12DF5"/>
    <w:rsid w:val="49CE1638"/>
    <w:rsid w:val="49E15391"/>
    <w:rsid w:val="4A3839CB"/>
    <w:rsid w:val="4A564127"/>
    <w:rsid w:val="4AAE7445"/>
    <w:rsid w:val="4ACE719D"/>
    <w:rsid w:val="4AD40DE6"/>
    <w:rsid w:val="4AF454C7"/>
    <w:rsid w:val="4B0D0A2B"/>
    <w:rsid w:val="4B17508F"/>
    <w:rsid w:val="4B175348"/>
    <w:rsid w:val="4B3B3B2D"/>
    <w:rsid w:val="4B496655"/>
    <w:rsid w:val="4B5065F8"/>
    <w:rsid w:val="4BF84FBA"/>
    <w:rsid w:val="4CD23B01"/>
    <w:rsid w:val="4CF9261C"/>
    <w:rsid w:val="4D721743"/>
    <w:rsid w:val="4DBC74A3"/>
    <w:rsid w:val="4DCB2337"/>
    <w:rsid w:val="4DD70063"/>
    <w:rsid w:val="4DE943B3"/>
    <w:rsid w:val="4E373630"/>
    <w:rsid w:val="4E3D1BC7"/>
    <w:rsid w:val="4E425E68"/>
    <w:rsid w:val="4E7638A5"/>
    <w:rsid w:val="4EAB2F79"/>
    <w:rsid w:val="4EC7018D"/>
    <w:rsid w:val="4F0C27F3"/>
    <w:rsid w:val="4F811F2C"/>
    <w:rsid w:val="4FB33725"/>
    <w:rsid w:val="4FC14F87"/>
    <w:rsid w:val="506B7B3E"/>
    <w:rsid w:val="50CD2859"/>
    <w:rsid w:val="510D73D1"/>
    <w:rsid w:val="515D2CC0"/>
    <w:rsid w:val="51886A70"/>
    <w:rsid w:val="51A74E0A"/>
    <w:rsid w:val="51A95B6E"/>
    <w:rsid w:val="51CF25A6"/>
    <w:rsid w:val="51D872A2"/>
    <w:rsid w:val="52B4782C"/>
    <w:rsid w:val="52BB37BD"/>
    <w:rsid w:val="536A70CE"/>
    <w:rsid w:val="53980BF0"/>
    <w:rsid w:val="53D5362F"/>
    <w:rsid w:val="53E6105D"/>
    <w:rsid w:val="542A3DDF"/>
    <w:rsid w:val="54E474BD"/>
    <w:rsid w:val="55321A35"/>
    <w:rsid w:val="55481AF8"/>
    <w:rsid w:val="554B0B37"/>
    <w:rsid w:val="55652D7E"/>
    <w:rsid w:val="55AB6841"/>
    <w:rsid w:val="560310A0"/>
    <w:rsid w:val="561A5F7A"/>
    <w:rsid w:val="56691CE9"/>
    <w:rsid w:val="5687554E"/>
    <w:rsid w:val="57116869"/>
    <w:rsid w:val="57596A5D"/>
    <w:rsid w:val="575C3B50"/>
    <w:rsid w:val="579A38A3"/>
    <w:rsid w:val="57DF2A17"/>
    <w:rsid w:val="584209C1"/>
    <w:rsid w:val="584C10B5"/>
    <w:rsid w:val="58CE15AD"/>
    <w:rsid w:val="59292876"/>
    <w:rsid w:val="594739E1"/>
    <w:rsid w:val="599D14F7"/>
    <w:rsid w:val="59B43BE4"/>
    <w:rsid w:val="5ACE5709"/>
    <w:rsid w:val="5AF31900"/>
    <w:rsid w:val="5BAE60F7"/>
    <w:rsid w:val="5C3B0C25"/>
    <w:rsid w:val="5C6E7E4E"/>
    <w:rsid w:val="5CCF2D2D"/>
    <w:rsid w:val="5CE21022"/>
    <w:rsid w:val="5D5E310B"/>
    <w:rsid w:val="5E8E6279"/>
    <w:rsid w:val="5F4934FA"/>
    <w:rsid w:val="5F7C668B"/>
    <w:rsid w:val="5FB27DA1"/>
    <w:rsid w:val="5FEC0FD4"/>
    <w:rsid w:val="606A27FF"/>
    <w:rsid w:val="60A80D79"/>
    <w:rsid w:val="60AA286A"/>
    <w:rsid w:val="60F809F7"/>
    <w:rsid w:val="6103185F"/>
    <w:rsid w:val="610427D4"/>
    <w:rsid w:val="610C6323"/>
    <w:rsid w:val="614D2521"/>
    <w:rsid w:val="61D31545"/>
    <w:rsid w:val="620A5CEA"/>
    <w:rsid w:val="621B62AE"/>
    <w:rsid w:val="62454632"/>
    <w:rsid w:val="626A3F07"/>
    <w:rsid w:val="627969A3"/>
    <w:rsid w:val="62BC7DAE"/>
    <w:rsid w:val="63746FBD"/>
    <w:rsid w:val="63762962"/>
    <w:rsid w:val="63D45A6D"/>
    <w:rsid w:val="642F2D37"/>
    <w:rsid w:val="64882D48"/>
    <w:rsid w:val="64903049"/>
    <w:rsid w:val="65126FD5"/>
    <w:rsid w:val="659A5EB7"/>
    <w:rsid w:val="65C16065"/>
    <w:rsid w:val="65D13087"/>
    <w:rsid w:val="66281F49"/>
    <w:rsid w:val="666D7741"/>
    <w:rsid w:val="66897057"/>
    <w:rsid w:val="66C2262C"/>
    <w:rsid w:val="670857A5"/>
    <w:rsid w:val="680E1A04"/>
    <w:rsid w:val="68182734"/>
    <w:rsid w:val="686A30EA"/>
    <w:rsid w:val="688508AD"/>
    <w:rsid w:val="68BC4E69"/>
    <w:rsid w:val="68BE6745"/>
    <w:rsid w:val="68F870EB"/>
    <w:rsid w:val="690D25A6"/>
    <w:rsid w:val="694F5B99"/>
    <w:rsid w:val="695F2971"/>
    <w:rsid w:val="69DF4413"/>
    <w:rsid w:val="69E45EF4"/>
    <w:rsid w:val="6A0B59A1"/>
    <w:rsid w:val="6A1F58B4"/>
    <w:rsid w:val="6A651040"/>
    <w:rsid w:val="6A7055EF"/>
    <w:rsid w:val="6A88310C"/>
    <w:rsid w:val="6A96072F"/>
    <w:rsid w:val="6ABE0051"/>
    <w:rsid w:val="6AE8037B"/>
    <w:rsid w:val="6B3A6E8F"/>
    <w:rsid w:val="6B5B2430"/>
    <w:rsid w:val="6B7C6E04"/>
    <w:rsid w:val="6BC3296F"/>
    <w:rsid w:val="6BCE2482"/>
    <w:rsid w:val="6BE50EC1"/>
    <w:rsid w:val="6BF24D42"/>
    <w:rsid w:val="6C222407"/>
    <w:rsid w:val="6C68152D"/>
    <w:rsid w:val="6CA11002"/>
    <w:rsid w:val="6CB35CF2"/>
    <w:rsid w:val="6CB66C8C"/>
    <w:rsid w:val="6CB74A4A"/>
    <w:rsid w:val="6CF01A51"/>
    <w:rsid w:val="6D153379"/>
    <w:rsid w:val="6D223B10"/>
    <w:rsid w:val="6D25600E"/>
    <w:rsid w:val="6D684539"/>
    <w:rsid w:val="6DB87399"/>
    <w:rsid w:val="6DBD6D9A"/>
    <w:rsid w:val="6E4F5360"/>
    <w:rsid w:val="6E5A490A"/>
    <w:rsid w:val="6E5D0AFC"/>
    <w:rsid w:val="6E684694"/>
    <w:rsid w:val="6E9A2FD5"/>
    <w:rsid w:val="6EB949BE"/>
    <w:rsid w:val="6EC07EF6"/>
    <w:rsid w:val="6F0B4F63"/>
    <w:rsid w:val="6F5E0522"/>
    <w:rsid w:val="6F7D6359"/>
    <w:rsid w:val="6F864AA8"/>
    <w:rsid w:val="6F8B776A"/>
    <w:rsid w:val="6F914200"/>
    <w:rsid w:val="6F934304"/>
    <w:rsid w:val="6FAB396B"/>
    <w:rsid w:val="70145C30"/>
    <w:rsid w:val="70174D91"/>
    <w:rsid w:val="7017741E"/>
    <w:rsid w:val="70393326"/>
    <w:rsid w:val="7043439D"/>
    <w:rsid w:val="70804D47"/>
    <w:rsid w:val="7096131D"/>
    <w:rsid w:val="709C307A"/>
    <w:rsid w:val="709F7F47"/>
    <w:rsid w:val="70A73D9E"/>
    <w:rsid w:val="70B86EEA"/>
    <w:rsid w:val="70DE23B9"/>
    <w:rsid w:val="70E430E8"/>
    <w:rsid w:val="71A35B2E"/>
    <w:rsid w:val="71A45523"/>
    <w:rsid w:val="71B513E3"/>
    <w:rsid w:val="71F44D2B"/>
    <w:rsid w:val="722A17D2"/>
    <w:rsid w:val="72387990"/>
    <w:rsid w:val="726B6440"/>
    <w:rsid w:val="72E72E14"/>
    <w:rsid w:val="72FA7DC0"/>
    <w:rsid w:val="72FE5FF0"/>
    <w:rsid w:val="7308547A"/>
    <w:rsid w:val="73201B41"/>
    <w:rsid w:val="73220781"/>
    <w:rsid w:val="732A484B"/>
    <w:rsid w:val="738331AE"/>
    <w:rsid w:val="73B63E51"/>
    <w:rsid w:val="73C668A8"/>
    <w:rsid w:val="742827FD"/>
    <w:rsid w:val="742F5BDC"/>
    <w:rsid w:val="744D266E"/>
    <w:rsid w:val="746B2EA1"/>
    <w:rsid w:val="749E304E"/>
    <w:rsid w:val="74AD6E49"/>
    <w:rsid w:val="74F62437"/>
    <w:rsid w:val="74F73A7A"/>
    <w:rsid w:val="74FE13C0"/>
    <w:rsid w:val="75525C54"/>
    <w:rsid w:val="75536243"/>
    <w:rsid w:val="757233CD"/>
    <w:rsid w:val="7593418E"/>
    <w:rsid w:val="75CA4C38"/>
    <w:rsid w:val="75CF61A6"/>
    <w:rsid w:val="75E05618"/>
    <w:rsid w:val="7654771E"/>
    <w:rsid w:val="76754733"/>
    <w:rsid w:val="76DC4D80"/>
    <w:rsid w:val="76FC29DF"/>
    <w:rsid w:val="771862FE"/>
    <w:rsid w:val="77F70AE8"/>
    <w:rsid w:val="78F61854"/>
    <w:rsid w:val="79372387"/>
    <w:rsid w:val="793C3C78"/>
    <w:rsid w:val="7A3B45AE"/>
    <w:rsid w:val="7A4844F5"/>
    <w:rsid w:val="7A874C26"/>
    <w:rsid w:val="7AE0634A"/>
    <w:rsid w:val="7B0E5F0B"/>
    <w:rsid w:val="7B351BFF"/>
    <w:rsid w:val="7B37519A"/>
    <w:rsid w:val="7B4E2945"/>
    <w:rsid w:val="7B7773E1"/>
    <w:rsid w:val="7C724BD0"/>
    <w:rsid w:val="7C96618A"/>
    <w:rsid w:val="7CE105E5"/>
    <w:rsid w:val="7D902AF2"/>
    <w:rsid w:val="7DA96D82"/>
    <w:rsid w:val="7DDF7B32"/>
    <w:rsid w:val="7DF3385D"/>
    <w:rsid w:val="7DFE72D9"/>
    <w:rsid w:val="7E2E489C"/>
    <w:rsid w:val="7E3A3596"/>
    <w:rsid w:val="7E4C2B6F"/>
    <w:rsid w:val="7E61780C"/>
    <w:rsid w:val="7E7E2C61"/>
    <w:rsid w:val="7E9E31AC"/>
    <w:rsid w:val="7ED24D41"/>
    <w:rsid w:val="7F824C83"/>
    <w:rsid w:val="7F965561"/>
    <w:rsid w:val="7FC639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after="330" w:line="576" w:lineRule="auto"/>
      <w:outlineLvl w:val="0"/>
    </w:pPr>
    <w:rPr>
      <w:b/>
      <w:kern w:val="44"/>
      <w:sz w:val="44"/>
    </w:rPr>
  </w:style>
  <w:style w:type="paragraph" w:styleId="3">
    <w:name w:val="heading 2"/>
    <w:basedOn w:val="1"/>
    <w:next w:val="1"/>
    <w:unhideWhenUsed/>
    <w:qFormat/>
    <w:locked/>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Plain Text"/>
    <w:basedOn w:val="1"/>
    <w:link w:val="15"/>
    <w:qFormat/>
    <w:uiPriority w:val="99"/>
    <w:rPr>
      <w:rFonts w:ascii="宋体" w:hAnsi="Courier New"/>
      <w:szCs w:val="20"/>
    </w:r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Emphasis"/>
    <w:qFormat/>
    <w:locked/>
    <w:uiPriority w:val="0"/>
    <w:rPr>
      <w:i/>
      <w:iCs/>
    </w:rPr>
  </w:style>
  <w:style w:type="character" w:styleId="13">
    <w:name w:val="Hyperlink"/>
    <w:semiHidden/>
    <w:unhideWhenUsed/>
    <w:qFormat/>
    <w:uiPriority w:val="99"/>
    <w:rPr>
      <w:color w:val="0000FF"/>
      <w:u w:val="single"/>
    </w:rPr>
  </w:style>
  <w:style w:type="character" w:customStyle="1" w:styleId="14">
    <w:name w:val="apple-converted-space"/>
    <w:qFormat/>
    <w:uiPriority w:val="99"/>
    <w:rPr>
      <w:rFonts w:cs="Times New Roman"/>
    </w:rPr>
  </w:style>
  <w:style w:type="character" w:customStyle="1" w:styleId="15">
    <w:name w:val="纯文本 字符"/>
    <w:link w:val="4"/>
    <w:qFormat/>
    <w:locked/>
    <w:uiPriority w:val="99"/>
    <w:rPr>
      <w:rFonts w:ascii="宋体" w:hAnsi="Courier New" w:eastAsia="宋体" w:cs="Times New Roman"/>
      <w:sz w:val="20"/>
      <w:szCs w:val="20"/>
    </w:rPr>
  </w:style>
  <w:style w:type="character" w:customStyle="1" w:styleId="16">
    <w:name w:val="页眉 字符"/>
    <w:link w:val="7"/>
    <w:semiHidden/>
    <w:qFormat/>
    <w:locked/>
    <w:uiPriority w:val="99"/>
    <w:rPr>
      <w:rFonts w:ascii="Calibri" w:hAnsi="Calibri" w:eastAsia="宋体" w:cs="Times New Roman"/>
      <w:sz w:val="18"/>
      <w:szCs w:val="18"/>
    </w:rPr>
  </w:style>
  <w:style w:type="character" w:customStyle="1" w:styleId="17">
    <w:name w:val="页脚 字符"/>
    <w:link w:val="6"/>
    <w:qFormat/>
    <w:locked/>
    <w:uiPriority w:val="99"/>
    <w:rPr>
      <w:rFonts w:ascii="Calibri" w:hAnsi="Calibri" w:eastAsia="宋体" w:cs="Times New Roman"/>
      <w:sz w:val="18"/>
      <w:szCs w:val="18"/>
    </w:rPr>
  </w:style>
  <w:style w:type="character" w:customStyle="1" w:styleId="18">
    <w:name w:val="批注框文本 字符"/>
    <w:link w:val="5"/>
    <w:semiHidden/>
    <w:qFormat/>
    <w:locked/>
    <w:uiPriority w:val="99"/>
    <w:rPr>
      <w:rFonts w:ascii="Calibri" w:hAnsi="Calibri" w:eastAsia="宋体" w:cs="Times New Roman"/>
      <w:sz w:val="18"/>
      <w:szCs w:val="18"/>
    </w:rPr>
  </w:style>
  <w:style w:type="paragraph" w:styleId="19">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1795</Words>
  <Characters>10235</Characters>
  <Lines>85</Lines>
  <Paragraphs>24</Paragraphs>
  <TotalTime>13</TotalTime>
  <ScaleCrop>false</ScaleCrop>
  <LinksUpToDate>false</LinksUpToDate>
  <CharactersWithSpaces>12006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吴大晔</cp:lastModifiedBy>
  <cp:lastPrinted>2021-04-02T01:46:00Z</cp:lastPrinted>
  <dcterms:modified xsi:type="dcterms:W3CDTF">2021-04-20T02:53:34Z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8850EAEE354B4B76B7A26F6B98493A26</vt:lpwstr>
  </property>
</Properties>
</file>