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w:t>
      </w:r>
    </w:p>
    <w:p>
      <w:pPr>
        <w:wordWrap w:val="0"/>
        <w:snapToGrid w:val="0"/>
        <w:spacing w:before="220" w:after="220" w:line="500" w:lineRule="exact"/>
        <w:ind w:right="640"/>
        <w:jc w:val="center"/>
        <w:rPr>
          <w:rFonts w:ascii="宋体" w:hAnsi="宋体" w:cs="宋体"/>
          <w:b/>
          <w:color w:val="000000"/>
          <w:spacing w:val="-20"/>
          <w:kern w:val="0"/>
          <w:sz w:val="36"/>
          <w:szCs w:val="36"/>
        </w:rPr>
      </w:pPr>
      <w:r>
        <w:rPr>
          <w:rFonts w:hint="eastAsia" w:ascii="宋体" w:hAnsi="宋体" w:cs="宋体"/>
          <w:b/>
          <w:color w:val="000000"/>
          <w:spacing w:val="-20"/>
          <w:kern w:val="0"/>
          <w:sz w:val="36"/>
          <w:szCs w:val="36"/>
        </w:rPr>
        <w:t xml:space="preserve">新时代行政事业单位财务与管理人员专业能力提升 </w:t>
      </w:r>
      <w:r>
        <w:rPr>
          <w:rFonts w:ascii="宋体" w:hAnsi="宋体" w:cs="宋体"/>
          <w:b/>
          <w:color w:val="000000"/>
          <w:spacing w:val="-20"/>
          <w:kern w:val="0"/>
          <w:sz w:val="36"/>
          <w:szCs w:val="36"/>
        </w:rPr>
        <w:t xml:space="preserve"> </w:t>
      </w:r>
      <w:r>
        <w:rPr>
          <w:rFonts w:hint="eastAsia" w:ascii="宋体" w:hAnsi="宋体" w:cs="宋体"/>
          <w:b/>
          <w:color w:val="000000"/>
          <w:spacing w:val="-20"/>
          <w:kern w:val="0"/>
          <w:sz w:val="36"/>
          <w:szCs w:val="36"/>
        </w:rPr>
        <w:t>培训班工作方案</w:t>
      </w:r>
    </w:p>
    <w:p>
      <w:pPr>
        <w:widowControl/>
        <w:spacing w:line="480" w:lineRule="exact"/>
        <w:jc w:val="left"/>
        <w:rPr>
          <w:rFonts w:ascii="宋体" w:hAnsi="宋体" w:cs="宋体"/>
          <w:sz w:val="28"/>
          <w:szCs w:val="28"/>
        </w:rPr>
      </w:pPr>
      <w:r>
        <w:rPr>
          <w:rFonts w:hint="eastAsia" w:ascii="宋体" w:hAnsi="宋体" w:cs="宋体"/>
          <w:sz w:val="28"/>
          <w:szCs w:val="28"/>
        </w:rPr>
        <w:t>主管主办单位：中国总会计师协会</w:t>
      </w:r>
    </w:p>
    <w:p>
      <w:pPr>
        <w:widowControl/>
        <w:spacing w:line="480" w:lineRule="exact"/>
        <w:jc w:val="left"/>
        <w:rPr>
          <w:rFonts w:ascii="宋体" w:hAnsi="宋体" w:cs="宋体"/>
          <w:bCs/>
          <w:color w:val="000000"/>
          <w:spacing w:val="-20"/>
          <w:kern w:val="0"/>
          <w:sz w:val="30"/>
          <w:szCs w:val="30"/>
        </w:rPr>
      </w:pPr>
      <w:r>
        <w:rPr>
          <w:rFonts w:hint="eastAsia" w:ascii="宋体" w:hAnsi="宋体" w:cs="宋体"/>
          <w:sz w:val="28"/>
          <w:szCs w:val="28"/>
        </w:rPr>
        <w:t>委托承办单位：北京华夏星源国际文化传播有限公司</w:t>
      </w:r>
    </w:p>
    <w:p>
      <w:pPr>
        <w:widowControl/>
        <w:numPr>
          <w:ilvl w:val="0"/>
          <w:numId w:val="1"/>
        </w:numPr>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培训时间安排</w:t>
      </w:r>
    </w:p>
    <w:tbl>
      <w:tblPr>
        <w:tblStyle w:val="3"/>
        <w:tblW w:w="92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7"/>
        <w:gridCol w:w="3940"/>
        <w:gridCol w:w="2520"/>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tcBorders>
              <w:right w:val="single" w:color="auto" w:sz="4" w:space="0"/>
            </w:tcBorders>
            <w:vAlign w:val="center"/>
          </w:tcPr>
          <w:p>
            <w:pPr>
              <w:widowControl/>
              <w:spacing w:before="100" w:beforeAutospacing="1" w:after="100" w:afterAutospacing="1"/>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序号</w:t>
            </w:r>
          </w:p>
        </w:tc>
        <w:tc>
          <w:tcPr>
            <w:tcW w:w="3940" w:type="dxa"/>
            <w:tcBorders>
              <w:left w:val="single" w:color="auto" w:sz="4" w:space="0"/>
              <w:right w:val="single" w:color="auto" w:sz="4" w:space="0"/>
            </w:tcBorders>
            <w:vAlign w:val="center"/>
          </w:tcPr>
          <w:p>
            <w:pPr>
              <w:widowControl/>
              <w:spacing w:before="100" w:beforeAutospacing="1" w:after="100" w:afterAutospacing="1"/>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培训时间</w:t>
            </w:r>
          </w:p>
        </w:tc>
        <w:tc>
          <w:tcPr>
            <w:tcW w:w="2520" w:type="dxa"/>
            <w:tcBorders>
              <w:left w:val="single" w:color="auto" w:sz="4" w:space="0"/>
            </w:tcBorders>
            <w:vAlign w:val="center"/>
          </w:tcPr>
          <w:p>
            <w:pPr>
              <w:widowControl/>
              <w:spacing w:before="100" w:beforeAutospacing="1" w:after="100" w:afterAutospacing="1"/>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培训地点</w:t>
            </w:r>
          </w:p>
        </w:tc>
        <w:tc>
          <w:tcPr>
            <w:tcW w:w="2029" w:type="dxa"/>
            <w:tcBorders>
              <w:left w:val="single" w:color="auto" w:sz="4" w:space="0"/>
            </w:tcBorders>
            <w:vAlign w:val="center"/>
          </w:tcPr>
          <w:p>
            <w:pPr>
              <w:widowControl/>
              <w:spacing w:before="100" w:beforeAutospacing="1" w:after="100" w:afterAutospacing="1"/>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培训专题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1</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3月20-24日（20日报到）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广东·深圳</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专题二、九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2</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3月22-26日（22日报到）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广西·桂林</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3</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3月24-28日（24日报到）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海南·三亚</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4</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4月8-12日（8日报到）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四川·成都</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专题一、八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5</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4月12-16日（12日报到）</w:t>
            </w:r>
          </w:p>
        </w:tc>
        <w:tc>
          <w:tcPr>
            <w:tcW w:w="2520" w:type="dxa"/>
            <w:vAlign w:val="center"/>
          </w:tcPr>
          <w:p>
            <w:pPr>
              <w:widowControl/>
              <w:spacing w:line="440" w:lineRule="exact"/>
              <w:jc w:val="center"/>
              <w:rPr>
                <w:rFonts w:ascii="宋体" w:hAnsi="宋体" w:cs="宋体"/>
                <w:bCs/>
                <w:spacing w:val="8"/>
                <w:sz w:val="24"/>
              </w:rPr>
            </w:pPr>
            <w:r>
              <w:rPr>
                <w:rFonts w:hint="eastAsia" w:ascii="新宋体" w:hAnsi="新宋体" w:eastAsia="新宋体" w:cs="新宋体"/>
                <w:bCs/>
                <w:spacing w:val="8"/>
                <w:sz w:val="24"/>
              </w:rPr>
              <w:t>湖北·武汉</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专题二、九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6</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4月13-17日（13日报到）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福建·厦门</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专题三、七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7</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4月17-21日（17日报到）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上海</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专题四、六、九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8</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4月22-26日（22日报到）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浙江·杭州</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专题六、十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9</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5月6-10日（6日报到）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甘肃.兰州</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专题二、八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1</w:t>
            </w:r>
            <w:r>
              <w:rPr>
                <w:rFonts w:ascii="宋体" w:hAnsi="宋体" w:cs="宋体"/>
                <w:bCs/>
                <w:spacing w:val="8"/>
                <w:sz w:val="24"/>
              </w:rPr>
              <w:t>0</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5月10-14日（10日报到）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福建·厦门</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专题三、七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1</w:t>
            </w:r>
            <w:r>
              <w:rPr>
                <w:rFonts w:ascii="宋体" w:hAnsi="宋体" w:cs="宋体"/>
                <w:bCs/>
                <w:spacing w:val="8"/>
                <w:sz w:val="24"/>
              </w:rPr>
              <w:t>1</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5月13-17日（13日报到）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山东·青岛</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专题二、八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1</w:t>
            </w:r>
            <w:r>
              <w:rPr>
                <w:rFonts w:ascii="宋体" w:hAnsi="宋体" w:cs="宋体"/>
                <w:bCs/>
                <w:spacing w:val="8"/>
                <w:sz w:val="24"/>
              </w:rPr>
              <w:t>2</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5月14-18日（14日报到）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云南·昆明</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宋体" w:hAnsi="宋体" w:cs="宋体"/>
                <w:bCs/>
                <w:spacing w:val="8"/>
                <w:sz w:val="24"/>
              </w:rPr>
            </w:pPr>
            <w:r>
              <w:rPr>
                <w:rFonts w:asciiTheme="minorEastAsia" w:hAnsiTheme="minorEastAsia" w:eastAsiaTheme="minorEastAsia" w:cstheme="minorEastAsia"/>
                <w:kern w:val="0"/>
                <w:sz w:val="24"/>
              </w:rPr>
              <w:t>13</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5月19-23日（19日报到）</w:t>
            </w:r>
          </w:p>
        </w:tc>
        <w:tc>
          <w:tcPr>
            <w:tcW w:w="2520" w:type="dxa"/>
            <w:vAlign w:val="center"/>
          </w:tcPr>
          <w:p>
            <w:pPr>
              <w:widowControl/>
              <w:spacing w:line="440" w:lineRule="exact"/>
              <w:jc w:val="center"/>
              <w:rPr>
                <w:rFonts w:ascii="宋体" w:hAnsi="宋体" w:eastAsia="新宋体" w:cs="宋体"/>
                <w:bCs/>
                <w:spacing w:val="8"/>
                <w:sz w:val="24"/>
              </w:rPr>
            </w:pPr>
            <w:r>
              <w:rPr>
                <w:rFonts w:hint="eastAsia" w:ascii="新宋体" w:hAnsi="新宋体" w:eastAsia="新宋体" w:cs="新宋体"/>
                <w:bCs/>
                <w:spacing w:val="8"/>
                <w:sz w:val="24"/>
              </w:rPr>
              <w:t>湖北·武汉</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专题一、八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宋体" w:hAnsi="宋体" w:cs="宋体"/>
                <w:bCs/>
                <w:spacing w:val="8"/>
                <w:sz w:val="24"/>
              </w:rPr>
            </w:pPr>
            <w:r>
              <w:rPr>
                <w:rFonts w:asciiTheme="minorEastAsia" w:hAnsiTheme="minorEastAsia" w:eastAsiaTheme="minorEastAsia" w:cstheme="minorEastAsia"/>
                <w:kern w:val="0"/>
                <w:sz w:val="24"/>
              </w:rPr>
              <w:t>14</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6月5-9日（5日报到）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云南·腾冲</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宋体" w:hAnsi="宋体" w:cs="宋体"/>
                <w:bCs/>
                <w:spacing w:val="8"/>
                <w:sz w:val="24"/>
              </w:rPr>
            </w:pPr>
            <w:r>
              <w:rPr>
                <w:rFonts w:asciiTheme="minorEastAsia" w:hAnsiTheme="minorEastAsia" w:eastAsiaTheme="minorEastAsia" w:cstheme="minorEastAsia"/>
                <w:kern w:val="0"/>
                <w:sz w:val="24"/>
              </w:rPr>
              <w:t>15</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6月8-12日（8日报到）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山东·青岛</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专题六、十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16</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6月11-15日（11日报到）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四川·成都</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专题一、八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17</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6月16-20日（16日报到）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宁夏</w:t>
            </w:r>
            <w:r>
              <w:rPr>
                <w:rFonts w:hint="eastAsia" w:ascii="新宋体" w:hAnsi="新宋体" w:eastAsia="新宋体" w:cs="新宋体"/>
                <w:bCs/>
                <w:spacing w:val="8"/>
                <w:sz w:val="24"/>
              </w:rPr>
              <w:t>·银川</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专题二、八</w:t>
            </w:r>
          </w:p>
        </w:tc>
      </w:tr>
      <w:tr>
        <w:tblPrEx>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18</w:t>
            </w:r>
          </w:p>
        </w:tc>
        <w:tc>
          <w:tcPr>
            <w:tcW w:w="394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6月18-22日（18日报到）</w:t>
            </w:r>
          </w:p>
        </w:tc>
        <w:tc>
          <w:tcPr>
            <w:tcW w:w="2520"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贵州·贵阳</w:t>
            </w:r>
          </w:p>
        </w:tc>
        <w:tc>
          <w:tcPr>
            <w:tcW w:w="2029" w:type="dxa"/>
            <w:vAlign w:val="center"/>
          </w:tcPr>
          <w:p>
            <w:pPr>
              <w:widowControl/>
              <w:spacing w:line="440" w:lineRule="exact"/>
              <w:jc w:val="center"/>
              <w:rPr>
                <w:rFonts w:ascii="宋体" w:hAnsi="宋体" w:cs="宋体"/>
                <w:bCs/>
                <w:spacing w:val="8"/>
                <w:sz w:val="24"/>
              </w:rPr>
            </w:pPr>
            <w:r>
              <w:rPr>
                <w:rFonts w:hint="eastAsia" w:ascii="宋体" w:hAnsi="宋体" w:cs="宋体"/>
                <w:bCs/>
                <w:spacing w:val="8"/>
                <w:sz w:val="24"/>
              </w:rPr>
              <w:t>专题三、七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19</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4"/>
              </w:rPr>
              <w:t>7月10-14日（10日报到）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青海·西宁</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专题一、三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r>
              <w:rPr>
                <w:rFonts w:asciiTheme="minorEastAsia" w:hAnsiTheme="minorEastAsia" w:eastAsiaTheme="minorEastAsia" w:cstheme="minorEastAsia"/>
                <w:kern w:val="0"/>
                <w:sz w:val="24"/>
              </w:rPr>
              <w:t>0</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4"/>
              </w:rPr>
              <w:t>7月13-17日（13日报到）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山东·青岛</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r>
              <w:rPr>
                <w:rFonts w:asciiTheme="minorEastAsia" w:hAnsiTheme="minorEastAsia" w:eastAsiaTheme="minorEastAsia" w:cstheme="minorEastAsia"/>
                <w:kern w:val="0"/>
                <w:sz w:val="24"/>
              </w:rPr>
              <w:t>1</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7月15-19日（15日报到）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内蒙古·呼伦贝尔</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r>
              <w:rPr>
                <w:rFonts w:asciiTheme="minorEastAsia" w:hAnsiTheme="minorEastAsia" w:eastAsiaTheme="minorEastAsia" w:cstheme="minorEastAsia"/>
                <w:kern w:val="0"/>
                <w:sz w:val="24"/>
              </w:rPr>
              <w:t>2</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7月19-23日（19日报到）</w:t>
            </w:r>
          </w:p>
        </w:tc>
        <w:tc>
          <w:tcPr>
            <w:tcW w:w="2520" w:type="dxa"/>
            <w:vAlign w:val="center"/>
          </w:tcPr>
          <w:p>
            <w:pPr>
              <w:widowControl/>
              <w:spacing w:before="100" w:beforeAutospacing="1" w:after="100" w:afterAutospacing="1"/>
              <w:jc w:val="center"/>
              <w:rPr>
                <w:rFonts w:eastAsia="新宋体" w:asciiTheme="minorEastAsia" w:hAnsiTheme="minorEastAsia" w:cstheme="minorEastAsia"/>
                <w:kern w:val="0"/>
                <w:sz w:val="24"/>
              </w:rPr>
            </w:pPr>
            <w:r>
              <w:rPr>
                <w:rFonts w:hint="eastAsia" w:ascii="宋体" w:hAnsi="宋体" w:eastAsia="新宋体" w:cs="宋体"/>
                <w:bCs/>
                <w:spacing w:val="8"/>
                <w:sz w:val="24"/>
              </w:rPr>
              <w:t>吉林</w:t>
            </w:r>
            <w:r>
              <w:rPr>
                <w:rFonts w:hint="eastAsia" w:ascii="新宋体" w:hAnsi="新宋体" w:eastAsia="新宋体" w:cs="新宋体"/>
                <w:bCs/>
                <w:spacing w:val="8"/>
                <w:sz w:val="24"/>
              </w:rPr>
              <w:t>·</w:t>
            </w:r>
            <w:r>
              <w:rPr>
                <w:rFonts w:hint="eastAsia" w:ascii="宋体" w:hAnsi="宋体" w:eastAsia="新宋体" w:cs="宋体"/>
                <w:bCs/>
                <w:spacing w:val="8"/>
                <w:sz w:val="24"/>
              </w:rPr>
              <w:t>延吉</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23</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7月23-27日（23日报到）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西藏·拉萨</w:t>
            </w:r>
          </w:p>
        </w:tc>
        <w:tc>
          <w:tcPr>
            <w:tcW w:w="2029"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专题二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24</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8月6-10日（6日报到）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内蒙古·呼伦贝尔</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25</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8月9-13日（9日报到）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山东·青岛</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专题一、八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26</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8月13-17日（13日报到）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云南·大理</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27</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8月18-22日（18日报到）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贵州·贵阳</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专题四、六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28</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8月21-25日（21日报到）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西藏·拉萨</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29</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9月6-10日（6日报到）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四川·成都</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专题一、九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r>
              <w:rPr>
                <w:rFonts w:asciiTheme="minorEastAsia" w:hAnsiTheme="minorEastAsia" w:eastAsiaTheme="minorEastAsia" w:cstheme="minorEastAsia"/>
                <w:kern w:val="0"/>
                <w:sz w:val="24"/>
              </w:rPr>
              <w:t>0</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9月9-13日（9日报到）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甘肃.兰州</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专题三、七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r>
              <w:rPr>
                <w:rFonts w:asciiTheme="minorEastAsia" w:hAnsiTheme="minorEastAsia" w:eastAsiaTheme="minorEastAsia" w:cstheme="minorEastAsia"/>
                <w:kern w:val="0"/>
                <w:sz w:val="24"/>
              </w:rPr>
              <w:t>1</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9月10-14日（10日报到）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山东·青岛</w:t>
            </w:r>
          </w:p>
        </w:tc>
        <w:tc>
          <w:tcPr>
            <w:tcW w:w="2029"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专题六、十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r>
              <w:rPr>
                <w:rFonts w:asciiTheme="minorEastAsia" w:hAnsiTheme="minorEastAsia" w:eastAsiaTheme="minorEastAsia" w:cstheme="minorEastAsia"/>
                <w:kern w:val="0"/>
                <w:sz w:val="24"/>
              </w:rPr>
              <w:t>2</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9月13-17日（13日报到）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福建·厦门</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专题三、七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33</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9月25-29日（25日报到）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海南·三亚</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34</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10月11-15日（11日报到）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广西·桂林</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35</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10月13-17日（13日报到）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云南·昆明</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36</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10月15-19日（15日报到）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上海</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专题四、六、九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37</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10月18-22日（18日报到）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北京</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专题三、八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38</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10月22-26日（22日报到）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浙江·杭州</w:t>
            </w:r>
          </w:p>
        </w:tc>
        <w:tc>
          <w:tcPr>
            <w:tcW w:w="2029"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专题六、十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asciiTheme="minorEastAsia" w:hAnsiTheme="minorEastAsia" w:eastAsiaTheme="minorEastAsia" w:cstheme="minorEastAsia"/>
                <w:kern w:val="0"/>
                <w:sz w:val="24"/>
              </w:rPr>
              <w:t>39</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11月5-9日（</w:t>
            </w:r>
            <w:r>
              <w:rPr>
                <w:rFonts w:hint="eastAsia" w:asciiTheme="minorEastAsia" w:hAnsiTheme="minorEastAsia" w:eastAsiaTheme="minorEastAsia" w:cstheme="minorEastAsia"/>
                <w:bCs/>
                <w:spacing w:val="8"/>
                <w:sz w:val="24"/>
                <w:lang w:val="en-US" w:eastAsia="zh-CN"/>
              </w:rPr>
              <w:t>5</w:t>
            </w:r>
            <w:bookmarkStart w:id="0" w:name="_GoBack"/>
            <w:bookmarkEnd w:id="0"/>
            <w:r>
              <w:rPr>
                <w:rFonts w:hint="eastAsia" w:asciiTheme="minorEastAsia" w:hAnsiTheme="minorEastAsia" w:eastAsiaTheme="minorEastAsia" w:cstheme="minorEastAsia"/>
                <w:bCs/>
                <w:spacing w:val="8"/>
                <w:sz w:val="24"/>
              </w:rPr>
              <w:t>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广东·广州</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专题一、八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r>
              <w:rPr>
                <w:rFonts w:asciiTheme="minorEastAsia" w:hAnsiTheme="minorEastAsia" w:eastAsiaTheme="minorEastAsia" w:cstheme="minorEastAsia"/>
                <w:kern w:val="0"/>
                <w:sz w:val="24"/>
              </w:rPr>
              <w:t>0</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11月8-12日（8日报到）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四川·成都</w:t>
            </w:r>
          </w:p>
        </w:tc>
        <w:tc>
          <w:tcPr>
            <w:tcW w:w="2029"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专题六、十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r>
              <w:rPr>
                <w:rFonts w:asciiTheme="minorEastAsia" w:hAnsiTheme="minorEastAsia" w:eastAsiaTheme="minorEastAsia" w:cstheme="minorEastAsia"/>
                <w:kern w:val="0"/>
                <w:sz w:val="24"/>
              </w:rPr>
              <w:t>1</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11月13-17日（13日报到）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广西·南宁</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专题二、八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宋体" w:hAnsi="宋体" w:cs="宋体"/>
                <w:bCs/>
                <w:spacing w:val="8"/>
                <w:sz w:val="24"/>
              </w:rPr>
              <w:t>4</w:t>
            </w:r>
            <w:r>
              <w:rPr>
                <w:rFonts w:ascii="宋体" w:hAnsi="宋体" w:cs="宋体"/>
                <w:bCs/>
                <w:spacing w:val="8"/>
                <w:sz w:val="24"/>
              </w:rPr>
              <w:t>2</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11月16-20日（16日报到）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海南·三亚</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43</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11月20-24日（20日报到）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重庆</w:t>
            </w:r>
          </w:p>
        </w:tc>
        <w:tc>
          <w:tcPr>
            <w:tcW w:w="2029"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专题四、六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7" w:type="dxa"/>
            <w:vAlign w:val="center"/>
          </w:tcPr>
          <w:p>
            <w:pPr>
              <w:widowControl/>
              <w:spacing w:line="440" w:lineRule="exact"/>
              <w:jc w:val="center"/>
              <w:rPr>
                <w:rFonts w:asciiTheme="minorEastAsia" w:hAnsiTheme="minorEastAsia" w:eastAsiaTheme="minorEastAsia" w:cstheme="minorEastAsia"/>
                <w:kern w:val="0"/>
                <w:sz w:val="24"/>
              </w:rPr>
            </w:pPr>
            <w:r>
              <w:rPr>
                <w:rFonts w:ascii="宋体" w:hAnsi="宋体" w:cs="宋体"/>
                <w:bCs/>
                <w:spacing w:val="8"/>
                <w:sz w:val="24"/>
              </w:rPr>
              <w:t>44</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12月4-8日（4日报到）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广东·深圳</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专题一、八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777" w:type="dxa"/>
            <w:vAlign w:val="center"/>
          </w:tcPr>
          <w:p>
            <w:pPr>
              <w:widowControl/>
              <w:spacing w:line="440" w:lineRule="exact"/>
              <w:jc w:val="center"/>
              <w:rPr>
                <w:rFonts w:asciiTheme="minorEastAsia" w:hAnsiTheme="minorEastAsia" w:eastAsiaTheme="minorEastAsia" w:cstheme="minorEastAsia"/>
                <w:kern w:val="0"/>
                <w:sz w:val="24"/>
              </w:rPr>
            </w:pPr>
            <w:r>
              <w:rPr>
                <w:rFonts w:ascii="宋体" w:hAnsi="宋体" w:cs="宋体"/>
                <w:bCs/>
                <w:spacing w:val="8"/>
                <w:sz w:val="24"/>
              </w:rPr>
              <w:t>45</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12月7-11日（7日报到）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海南·三亚</w:t>
            </w:r>
          </w:p>
        </w:tc>
        <w:tc>
          <w:tcPr>
            <w:tcW w:w="2029"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Cs/>
                <w:spacing w:val="8"/>
                <w:sz w:val="24"/>
              </w:rPr>
              <w:t>专题三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777" w:type="dxa"/>
            <w:vAlign w:val="center"/>
          </w:tcPr>
          <w:p>
            <w:pPr>
              <w:widowControl/>
              <w:spacing w:line="440" w:lineRule="exact"/>
              <w:jc w:val="center"/>
              <w:rPr>
                <w:rFonts w:ascii="宋体" w:hAnsi="宋体" w:cs="宋体"/>
                <w:bCs/>
                <w:spacing w:val="8"/>
                <w:sz w:val="24"/>
              </w:rPr>
            </w:pPr>
            <w:r>
              <w:rPr>
                <w:rFonts w:ascii="宋体" w:hAnsi="宋体" w:cs="宋体"/>
                <w:bCs/>
                <w:spacing w:val="8"/>
                <w:sz w:val="24"/>
              </w:rPr>
              <w:t>46</w:t>
            </w:r>
          </w:p>
        </w:tc>
        <w:tc>
          <w:tcPr>
            <w:tcW w:w="3940"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12月10-14日（10日报到）</w:t>
            </w:r>
          </w:p>
        </w:tc>
        <w:tc>
          <w:tcPr>
            <w:tcW w:w="2520" w:type="dxa"/>
            <w:vAlign w:val="center"/>
          </w:tcPr>
          <w:p>
            <w:pPr>
              <w:widowControl/>
              <w:spacing w:before="100" w:beforeAutospacing="1" w:after="100" w:afterAutospacing="1"/>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广西·南宁</w:t>
            </w:r>
          </w:p>
        </w:tc>
        <w:tc>
          <w:tcPr>
            <w:tcW w:w="2029" w:type="dxa"/>
            <w:vAlign w:val="center"/>
          </w:tcPr>
          <w:p>
            <w:pPr>
              <w:widowControl/>
              <w:spacing w:line="440" w:lineRule="exact"/>
              <w:jc w:val="center"/>
              <w:rPr>
                <w:rFonts w:asciiTheme="minorEastAsia" w:hAnsiTheme="minorEastAsia" w:eastAsiaTheme="minorEastAsia" w:cstheme="minorEastAsia"/>
                <w:bCs/>
                <w:spacing w:val="8"/>
                <w:sz w:val="24"/>
              </w:rPr>
            </w:pPr>
            <w:r>
              <w:rPr>
                <w:rFonts w:hint="eastAsia" w:asciiTheme="minorEastAsia" w:hAnsiTheme="minorEastAsia" w:eastAsiaTheme="minorEastAsia" w:cstheme="minorEastAsia"/>
                <w:bCs/>
                <w:spacing w:val="8"/>
                <w:sz w:val="24"/>
              </w:rPr>
              <w:t>专题二、八</w:t>
            </w:r>
          </w:p>
        </w:tc>
      </w:tr>
    </w:tbl>
    <w:p>
      <w:pPr>
        <w:widowControl/>
        <w:numPr>
          <w:ilvl w:val="0"/>
          <w:numId w:val="1"/>
        </w:numPr>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培训专题安排</w:t>
      </w:r>
    </w:p>
    <w:p>
      <w:pPr>
        <w:widowControl/>
        <w:spacing w:line="360" w:lineRule="auto"/>
        <w:ind w:left="1400" w:hanging="1400" w:hangingChars="50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sz w:val="28"/>
          <w:szCs w:val="28"/>
        </w:rPr>
        <w:t>专题一:</w:t>
      </w:r>
      <w:r>
        <w:rPr>
          <w:rFonts w:hint="eastAsia" w:asciiTheme="minorEastAsia" w:hAnsiTheme="minorEastAsia" w:eastAsiaTheme="minorEastAsia" w:cstheme="minorEastAsia"/>
          <w:bCs/>
          <w:spacing w:val="8"/>
          <w:sz w:val="28"/>
          <w:szCs w:val="28"/>
        </w:rPr>
        <w:t xml:space="preserve"> 新预算法实施条例下行政事业单位全面实施预算绩效管理与绩效评价</w:t>
      </w:r>
    </w:p>
    <w:p>
      <w:pPr>
        <w:widowControl/>
        <w:spacing w:line="360" w:lineRule="auto"/>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专题二：全面推进预算管理一体化建设与实施</w:t>
      </w:r>
    </w:p>
    <w:p>
      <w:pPr>
        <w:widowControl/>
        <w:spacing w:line="360" w:lineRule="auto"/>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专题三：政府会计准则（制度）热点难点问题实操案例解析</w:t>
      </w:r>
    </w:p>
    <w:p>
      <w:pPr>
        <w:widowControl/>
        <w:spacing w:line="360" w:lineRule="auto"/>
        <w:ind w:left="1184" w:hanging="1184" w:hangingChars="40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专题四：行政事业单位内部控制与运行评价、内部控制报告编报</w:t>
      </w:r>
    </w:p>
    <w:p>
      <w:pPr>
        <w:pStyle w:val="2"/>
        <w:spacing w:before="0" w:beforeAutospacing="0" w:after="0" w:afterAutospacing="0" w:line="360" w:lineRule="auto"/>
        <w:jc w:val="both"/>
        <w:rPr>
          <w:rFonts w:asciiTheme="minorEastAsia" w:hAnsiTheme="minorEastAsia" w:eastAsiaTheme="minorEastAsia" w:cstheme="minorEastAsia"/>
          <w:bCs/>
          <w:spacing w:val="8"/>
          <w:kern w:val="1"/>
          <w:sz w:val="28"/>
          <w:szCs w:val="28"/>
        </w:rPr>
      </w:pPr>
      <w:r>
        <w:rPr>
          <w:rFonts w:hint="eastAsia" w:asciiTheme="minorEastAsia" w:hAnsiTheme="minorEastAsia" w:eastAsiaTheme="minorEastAsia" w:cstheme="minorEastAsia"/>
          <w:bCs/>
          <w:spacing w:val="8"/>
          <w:kern w:val="1"/>
          <w:sz w:val="28"/>
          <w:szCs w:val="28"/>
        </w:rPr>
        <w:t>专题五：行政事业单位财务人员专业能力提升</w:t>
      </w:r>
    </w:p>
    <w:p>
      <w:pPr>
        <w:pStyle w:val="2"/>
        <w:spacing w:before="0" w:beforeAutospacing="0" w:after="0" w:afterAutospacing="0" w:line="360" w:lineRule="auto"/>
        <w:jc w:val="both"/>
        <w:rPr>
          <w:rFonts w:asciiTheme="minorEastAsia" w:hAnsiTheme="minorEastAsia" w:eastAsiaTheme="minorEastAsia" w:cstheme="minorEastAsia"/>
          <w:bCs/>
          <w:spacing w:val="8"/>
          <w:kern w:val="1"/>
          <w:sz w:val="28"/>
          <w:szCs w:val="28"/>
        </w:rPr>
      </w:pPr>
      <w:r>
        <w:rPr>
          <w:rFonts w:hint="eastAsia" w:asciiTheme="minorEastAsia" w:hAnsiTheme="minorEastAsia" w:eastAsiaTheme="minorEastAsia" w:cstheme="minorEastAsia"/>
          <w:bCs/>
          <w:spacing w:val="8"/>
          <w:kern w:val="1"/>
          <w:sz w:val="28"/>
          <w:szCs w:val="28"/>
        </w:rPr>
        <w:t>专题六：行政事业单位经济责任审计</w:t>
      </w:r>
    </w:p>
    <w:p>
      <w:pPr>
        <w:pStyle w:val="2"/>
        <w:spacing w:before="0" w:beforeAutospacing="0" w:after="0" w:afterAutospacing="0" w:line="360" w:lineRule="auto"/>
        <w:jc w:val="both"/>
        <w:rPr>
          <w:rFonts w:asciiTheme="minorEastAsia" w:hAnsiTheme="minorEastAsia" w:eastAsiaTheme="minorEastAsia" w:cstheme="minorEastAsia"/>
          <w:bCs/>
          <w:spacing w:val="8"/>
          <w:kern w:val="1"/>
          <w:sz w:val="28"/>
          <w:szCs w:val="28"/>
        </w:rPr>
      </w:pPr>
      <w:r>
        <w:rPr>
          <w:rFonts w:hint="eastAsia" w:asciiTheme="minorEastAsia" w:hAnsiTheme="minorEastAsia" w:eastAsiaTheme="minorEastAsia" w:cstheme="minorEastAsia"/>
          <w:bCs/>
          <w:spacing w:val="8"/>
          <w:kern w:val="1"/>
          <w:sz w:val="28"/>
          <w:szCs w:val="28"/>
        </w:rPr>
        <w:t>专题七：行政事业单位资产管理</w:t>
      </w:r>
    </w:p>
    <w:p>
      <w:pPr>
        <w:pStyle w:val="2"/>
        <w:spacing w:before="0" w:beforeAutospacing="0" w:after="0" w:afterAutospacing="0" w:line="360" w:lineRule="auto"/>
        <w:jc w:val="both"/>
        <w:rPr>
          <w:rFonts w:asciiTheme="minorEastAsia" w:hAnsiTheme="minorEastAsia" w:eastAsiaTheme="minorEastAsia" w:cstheme="minorEastAsia"/>
          <w:bCs/>
          <w:spacing w:val="8"/>
          <w:kern w:val="1"/>
          <w:sz w:val="28"/>
          <w:szCs w:val="28"/>
        </w:rPr>
      </w:pPr>
      <w:r>
        <w:rPr>
          <w:rFonts w:hint="eastAsia" w:asciiTheme="minorEastAsia" w:hAnsiTheme="minorEastAsia" w:eastAsiaTheme="minorEastAsia" w:cstheme="minorEastAsia"/>
          <w:bCs/>
          <w:spacing w:val="8"/>
          <w:kern w:val="1"/>
          <w:sz w:val="28"/>
          <w:szCs w:val="28"/>
        </w:rPr>
        <w:t>专题八：政府财务报告编制与分析</w:t>
      </w:r>
    </w:p>
    <w:p>
      <w:pPr>
        <w:pStyle w:val="2"/>
        <w:spacing w:before="0" w:beforeAutospacing="0" w:after="0" w:afterAutospacing="0" w:line="360" w:lineRule="auto"/>
        <w:jc w:val="both"/>
        <w:rPr>
          <w:rFonts w:asciiTheme="minorEastAsia" w:hAnsiTheme="minorEastAsia" w:eastAsiaTheme="minorEastAsia" w:cstheme="minorEastAsia"/>
          <w:bCs/>
          <w:spacing w:val="8"/>
          <w:kern w:val="1"/>
          <w:sz w:val="28"/>
          <w:szCs w:val="28"/>
        </w:rPr>
      </w:pPr>
      <w:r>
        <w:rPr>
          <w:rFonts w:hint="eastAsia" w:asciiTheme="minorEastAsia" w:hAnsiTheme="minorEastAsia" w:eastAsiaTheme="minorEastAsia" w:cstheme="minorEastAsia"/>
          <w:bCs/>
          <w:spacing w:val="8"/>
          <w:kern w:val="1"/>
          <w:sz w:val="28"/>
          <w:szCs w:val="28"/>
        </w:rPr>
        <w:t>专题九：财务人员法律素质提升与《民法典》权威解读</w:t>
      </w:r>
    </w:p>
    <w:p>
      <w:pPr>
        <w:pStyle w:val="2"/>
        <w:spacing w:before="0" w:beforeAutospacing="0" w:after="0" w:afterAutospacing="0" w:line="360" w:lineRule="auto"/>
        <w:jc w:val="both"/>
        <w:rPr>
          <w:rFonts w:asciiTheme="minorEastAsia" w:hAnsiTheme="minorEastAsia" w:eastAsiaTheme="minorEastAsia" w:cstheme="minorEastAsia"/>
          <w:bCs/>
          <w:spacing w:val="8"/>
          <w:kern w:val="1"/>
          <w:sz w:val="28"/>
          <w:szCs w:val="28"/>
        </w:rPr>
      </w:pPr>
      <w:r>
        <w:rPr>
          <w:rFonts w:hint="eastAsia" w:asciiTheme="minorEastAsia" w:hAnsiTheme="minorEastAsia" w:eastAsiaTheme="minorEastAsia" w:cstheme="minorEastAsia"/>
          <w:bCs/>
          <w:spacing w:val="8"/>
          <w:kern w:val="1"/>
          <w:sz w:val="28"/>
          <w:szCs w:val="28"/>
        </w:rPr>
        <w:t>专题十：政府采购操作规程与风险防范</w:t>
      </w:r>
    </w:p>
    <w:p>
      <w:pPr>
        <w:pStyle w:val="5"/>
        <w:widowControl/>
        <w:spacing w:before="156" w:beforeLines="50" w:after="156" w:afterLines="50" w:line="440" w:lineRule="exact"/>
        <w:ind w:right="-334" w:firstLine="0" w:firstLineChars="0"/>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三、课程适合对象</w:t>
      </w:r>
    </w:p>
    <w:p>
      <w:pPr>
        <w:widowControl/>
        <w:numPr>
          <w:ilvl w:val="0"/>
          <w:numId w:val="2"/>
        </w:numPr>
        <w:spacing w:line="44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各地财政局预算处（科）,绩效管理处（科）、会计处（科）、资产处、经济建设处（科）、财政投资评价中心和相关工作人员等</w:t>
      </w:r>
    </w:p>
    <w:p>
      <w:pPr>
        <w:widowControl/>
        <w:numPr>
          <w:ilvl w:val="0"/>
          <w:numId w:val="2"/>
        </w:numPr>
        <w:spacing w:line="44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bCs/>
          <w:color w:val="000000"/>
          <w:kern w:val="0"/>
          <w:sz w:val="28"/>
          <w:szCs w:val="28"/>
        </w:rPr>
        <w:t>各级政府机关、行政事业单位及所属单位领导、部门负责人及相关管理人员</w:t>
      </w:r>
    </w:p>
    <w:p>
      <w:pPr>
        <w:widowControl/>
        <w:numPr>
          <w:ilvl w:val="0"/>
          <w:numId w:val="2"/>
        </w:numPr>
        <w:spacing w:line="44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各级政府及行政事业单位总会计师、财务主管、财会骨干、审计处（科）</w:t>
      </w:r>
    </w:p>
    <w:p>
      <w:pPr>
        <w:widowControl/>
        <w:numPr>
          <w:ilvl w:val="0"/>
          <w:numId w:val="2"/>
        </w:numPr>
        <w:spacing w:line="440" w:lineRule="exact"/>
        <w:jc w:val="left"/>
        <w:rPr>
          <w:rFonts w:cs="宋体" w:asciiTheme="minorEastAsia" w:hAnsiTheme="minorEastAsia" w:eastAsiaTheme="minorEastAsia"/>
          <w:sz w:val="28"/>
          <w:szCs w:val="28"/>
        </w:rPr>
      </w:pPr>
      <w:r>
        <w:rPr>
          <w:rFonts w:hint="eastAsia" w:asciiTheme="minorEastAsia" w:hAnsiTheme="minorEastAsia" w:eastAsiaTheme="minorEastAsia"/>
          <w:sz w:val="28"/>
          <w:szCs w:val="28"/>
        </w:rPr>
        <w:t>行政事业单位资产管理部门负责人和经办人员</w:t>
      </w:r>
    </w:p>
    <w:p>
      <w:pPr>
        <w:widowControl/>
        <w:numPr>
          <w:ilvl w:val="0"/>
          <w:numId w:val="2"/>
        </w:numPr>
        <w:spacing w:line="440" w:lineRule="exact"/>
        <w:jc w:val="left"/>
        <w:rPr>
          <w:rFonts w:cs="宋体" w:asciiTheme="minorEastAsia" w:hAnsiTheme="minorEastAsia" w:eastAsiaTheme="minorEastAsia"/>
          <w:sz w:val="28"/>
          <w:szCs w:val="28"/>
        </w:rPr>
      </w:pPr>
      <w:r>
        <w:rPr>
          <w:rFonts w:hint="eastAsia" w:asciiTheme="minorEastAsia" w:hAnsiTheme="minorEastAsia" w:eastAsiaTheme="minorEastAsia"/>
          <w:sz w:val="28"/>
          <w:szCs w:val="28"/>
        </w:rPr>
        <w:t>行政事业单位基建部门负责人和经办人员</w:t>
      </w:r>
      <w:r>
        <w:rPr>
          <w:rFonts w:hint="eastAsia" w:cs="宋体" w:asciiTheme="minorEastAsia" w:hAnsiTheme="minorEastAsia" w:eastAsiaTheme="minorEastAsia"/>
          <w:sz w:val="28"/>
          <w:szCs w:val="28"/>
        </w:rPr>
        <w:t>等</w:t>
      </w:r>
    </w:p>
    <w:p>
      <w:pPr>
        <w:pStyle w:val="5"/>
        <w:widowControl/>
        <w:spacing w:before="156" w:beforeLines="50" w:after="156" w:afterLines="50" w:line="440" w:lineRule="exact"/>
        <w:ind w:firstLine="0" w:firstLineChars="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bCs/>
          <w:color w:val="000000"/>
          <w:kern w:val="0"/>
          <w:sz w:val="28"/>
          <w:szCs w:val="28"/>
        </w:rPr>
        <w:t>四、授课师资团队</w:t>
      </w:r>
    </w:p>
    <w:p>
      <w:pPr>
        <w:widowControl/>
        <w:spacing w:line="440" w:lineRule="exact"/>
        <w:ind w:right="-334" w:firstLine="592" w:firstLineChars="200"/>
        <w:rPr>
          <w:rFonts w:cs="宋体" w:asciiTheme="minorEastAsia" w:hAnsiTheme="minorEastAsia" w:eastAsiaTheme="minorEastAsia"/>
          <w:color w:val="000000"/>
          <w:sz w:val="28"/>
          <w:szCs w:val="28"/>
          <w:shd w:val="clear" w:color="auto" w:fill="FFFFFF"/>
        </w:rPr>
      </w:pPr>
      <w:r>
        <w:rPr>
          <w:rFonts w:hint="eastAsia" w:ascii="宋体" w:hAnsi="宋体" w:cs="宋体"/>
          <w:bCs/>
          <w:spacing w:val="8"/>
          <w:sz w:val="28"/>
          <w:szCs w:val="28"/>
        </w:rPr>
        <w:t>所有课程</w:t>
      </w:r>
      <w:r>
        <w:rPr>
          <w:rFonts w:hint="eastAsia" w:cs="宋体" w:asciiTheme="minorEastAsia" w:hAnsiTheme="minorEastAsia" w:eastAsiaTheme="minorEastAsia"/>
          <w:color w:val="000000"/>
          <w:sz w:val="28"/>
          <w:szCs w:val="28"/>
          <w:shd w:val="clear" w:color="auto" w:fill="FFFFFF"/>
        </w:rPr>
        <w:t>由来自政府部门、高校以及实务届的专业师资团队授课。</w:t>
      </w:r>
    </w:p>
    <w:p>
      <w:pPr>
        <w:pStyle w:val="5"/>
        <w:widowControl/>
        <w:spacing w:before="156" w:beforeLines="50" w:after="156" w:afterLines="50" w:line="440" w:lineRule="exact"/>
        <w:ind w:right="-334" w:firstLine="0" w:firstLineChars="0"/>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五、收费标准</w:t>
      </w:r>
    </w:p>
    <w:p>
      <w:pPr>
        <w:widowControl/>
        <w:spacing w:line="440" w:lineRule="exac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1、每人收费2900元（含培训费、场地费、结业证书等费用）；</w:t>
      </w:r>
    </w:p>
    <w:p>
      <w:pPr>
        <w:widowControl/>
        <w:spacing w:line="440" w:lineRule="exac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2、食宿统一安排，费用自理；</w:t>
      </w:r>
    </w:p>
    <w:p>
      <w:pPr>
        <w:widowControl/>
        <w:spacing w:line="440" w:lineRule="exact"/>
        <w:ind w:firstLine="560" w:firstLineChars="200"/>
        <w:jc w:val="left"/>
        <w:rPr>
          <w:rFonts w:cs="宋体" w:asciiTheme="minorEastAsia" w:hAnsiTheme="minorEastAsia" w:eastAsiaTheme="minorEastAsia"/>
          <w:bCs/>
          <w:spacing w:val="20"/>
          <w:sz w:val="28"/>
          <w:szCs w:val="28"/>
        </w:rPr>
      </w:pPr>
      <w:r>
        <w:rPr>
          <w:rFonts w:hint="eastAsia" w:cs="宋体" w:asciiTheme="minorEastAsia" w:hAnsiTheme="minorEastAsia" w:eastAsiaTheme="minorEastAsia"/>
          <w:color w:val="000000"/>
          <w:sz w:val="28"/>
          <w:szCs w:val="28"/>
          <w:shd w:val="clear" w:color="auto" w:fill="FFFFFF"/>
        </w:rPr>
        <w:t>3、往返交通等费用自理</w:t>
      </w:r>
      <w:r>
        <w:rPr>
          <w:rFonts w:hint="eastAsia" w:cs="宋体" w:asciiTheme="minorEastAsia" w:hAnsiTheme="minorEastAsia" w:eastAsiaTheme="minorEastAsia"/>
          <w:bCs/>
          <w:spacing w:val="20"/>
          <w:sz w:val="28"/>
          <w:szCs w:val="28"/>
        </w:rPr>
        <w:t>。</w:t>
      </w:r>
    </w:p>
    <w:p>
      <w:pPr>
        <w:pStyle w:val="5"/>
        <w:widowControl/>
        <w:spacing w:before="156" w:beforeLines="50" w:after="156" w:afterLines="50" w:line="440" w:lineRule="exact"/>
        <w:ind w:right="-334" w:firstLine="0" w:firstLineChars="0"/>
        <w:rPr>
          <w:rFonts w:cs="宋体" w:asciiTheme="minorEastAsia" w:hAnsiTheme="minorEastAsia" w:eastAsiaTheme="minorEastAsia"/>
          <w:b/>
          <w:bCs/>
          <w:color w:val="000000"/>
          <w:kern w:val="0"/>
          <w:sz w:val="28"/>
          <w:szCs w:val="28"/>
        </w:rPr>
      </w:pPr>
      <w:r>
        <w:rPr>
          <w:rFonts w:hint="eastAsia" w:cs="宋体" w:asciiTheme="minorEastAsia" w:hAnsiTheme="minorEastAsia" w:eastAsiaTheme="minorEastAsia"/>
          <w:b/>
          <w:bCs/>
          <w:color w:val="000000"/>
          <w:kern w:val="0"/>
          <w:sz w:val="28"/>
          <w:szCs w:val="28"/>
        </w:rPr>
        <w:t>六、结业证书</w:t>
      </w:r>
    </w:p>
    <w:p>
      <w:pPr>
        <w:widowControl/>
        <w:spacing w:line="500" w:lineRule="exact"/>
        <w:ind w:firstLine="560" w:firstLineChars="200"/>
        <w:jc w:val="left"/>
        <w:rPr>
          <w:rFonts w:cs="宋体" w:asciiTheme="minorEastAsia" w:hAnsiTheme="minorEastAsia" w:eastAsiaTheme="minorEastAsia"/>
          <w:b/>
          <w:bCs/>
          <w:sz w:val="28"/>
          <w:szCs w:val="28"/>
          <w:shd w:val="clear" w:color="auto" w:fill="FFFFFF"/>
        </w:rPr>
      </w:pPr>
      <w:r>
        <w:rPr>
          <w:rFonts w:hint="eastAsia" w:cs="宋体" w:asciiTheme="minorEastAsia" w:hAnsiTheme="minorEastAsia" w:eastAsiaTheme="minorEastAsia"/>
          <w:color w:val="000000"/>
          <w:sz w:val="28"/>
          <w:szCs w:val="28"/>
          <w:shd w:val="clear" w:color="auto" w:fill="FFFFFF"/>
        </w:rPr>
        <w:t>培训学习期满后，统一颁发中国总会计师协会《培训结业证书》。</w:t>
      </w:r>
    </w:p>
    <w:p>
      <w:pPr>
        <w:pStyle w:val="2"/>
        <w:spacing w:before="156" w:beforeLines="50" w:beforeAutospacing="0" w:after="156" w:afterLines="50" w:afterAutospacing="0" w:line="440" w:lineRule="exact"/>
        <w:rPr>
          <w:rFonts w:asciiTheme="minorEastAsia" w:hAnsiTheme="minorEastAsia" w:eastAsiaTheme="minorEastAsia"/>
          <w:b/>
          <w:bCs/>
          <w:sz w:val="28"/>
          <w:szCs w:val="28"/>
        </w:rPr>
      </w:pPr>
      <w:r>
        <w:rPr>
          <w:rFonts w:hint="eastAsia" w:asciiTheme="minorEastAsia" w:hAnsiTheme="minorEastAsia" w:eastAsiaTheme="minorEastAsia"/>
          <w:b/>
          <w:bCs/>
          <w:sz w:val="28"/>
          <w:szCs w:val="28"/>
          <w:shd w:val="clear" w:color="auto" w:fill="FFFFFF"/>
        </w:rPr>
        <w:t>七、</w:t>
      </w:r>
      <w:r>
        <w:rPr>
          <w:rFonts w:hint="eastAsia" w:asciiTheme="minorEastAsia" w:hAnsiTheme="minorEastAsia" w:eastAsiaTheme="minorEastAsia"/>
          <w:b/>
          <w:bCs/>
          <w:sz w:val="28"/>
          <w:szCs w:val="28"/>
        </w:rPr>
        <w:t>报名程序</w:t>
      </w:r>
    </w:p>
    <w:p>
      <w:pPr>
        <w:widowControl/>
        <w:spacing w:line="500" w:lineRule="exact"/>
        <w:ind w:firstLine="560" w:firstLineChars="200"/>
        <w:jc w:val="left"/>
        <w:rPr>
          <w:rFonts w:cs="宋体" w:asciiTheme="minorEastAsia" w:hAnsiTheme="minorEastAsia" w:eastAsiaTheme="minorEastAsia"/>
          <w:kern w:val="28"/>
          <w:sz w:val="28"/>
          <w:szCs w:val="28"/>
        </w:rPr>
      </w:pPr>
      <w:r>
        <w:rPr>
          <w:rFonts w:hint="eastAsia" w:cs="宋体" w:asciiTheme="minorEastAsia" w:hAnsiTheme="minorEastAsia" w:eastAsiaTheme="minorEastAsia"/>
          <w:color w:val="000000"/>
          <w:sz w:val="28"/>
          <w:szCs w:val="28"/>
          <w:shd w:val="clear" w:color="auto" w:fill="FFFFFF"/>
        </w:rPr>
        <w:t>请报名人员按要求填写《报名回执表》（见附件3），报中国总会计师协会培训部或班务组；我们将按报名先后发放《报到通知》。本《通知》文件信息发布见中国总会计师协会网站</w:t>
      </w:r>
      <w:r>
        <w:fldChar w:fldCharType="begin"/>
      </w:r>
      <w:r>
        <w:instrText xml:space="preserve"> HYPERLINK "http://www.cacfo.com" </w:instrText>
      </w:r>
      <w:r>
        <w:fldChar w:fldCharType="separate"/>
      </w:r>
      <w:r>
        <w:rPr>
          <w:rFonts w:hint="eastAsia" w:cs="宋体" w:asciiTheme="minorEastAsia" w:hAnsiTheme="minorEastAsia" w:eastAsiaTheme="minorEastAsia"/>
          <w:color w:val="000000"/>
          <w:sz w:val="28"/>
          <w:szCs w:val="28"/>
          <w:shd w:val="clear" w:color="auto" w:fill="FFFFFF"/>
        </w:rPr>
        <w:t>www.cacfo.com</w:t>
      </w:r>
      <w:r>
        <w:rPr>
          <w:rFonts w:hint="eastAsia" w:cs="宋体" w:asciiTheme="minorEastAsia" w:hAnsiTheme="minorEastAsia" w:eastAsiaTheme="minorEastAsia"/>
          <w:color w:val="000000"/>
          <w:sz w:val="28"/>
          <w:szCs w:val="28"/>
          <w:shd w:val="clear" w:color="auto" w:fill="FFFFFF"/>
        </w:rPr>
        <w:fldChar w:fldCharType="end"/>
      </w:r>
      <w:r>
        <w:rPr>
          <w:rFonts w:hint="eastAsia" w:cs="宋体" w:asciiTheme="minorEastAsia" w:hAnsiTheme="minorEastAsia" w:eastAsiaTheme="minorEastAsia"/>
          <w:color w:val="000000"/>
          <w:sz w:val="28"/>
          <w:szCs w:val="28"/>
          <w:shd w:val="clear" w:color="auto" w:fill="FFFFFF"/>
        </w:rPr>
        <w:t>和华夏财金网。</w:t>
      </w:r>
    </w:p>
    <w:p>
      <w:pPr>
        <w:widowControl/>
        <w:spacing w:line="500" w:lineRule="exact"/>
        <w:ind w:firstLine="560" w:firstLineChars="200"/>
        <w:jc w:val="left"/>
        <w:rPr>
          <w:rFonts w:cs="宋体" w:asciiTheme="minorEastAsia" w:hAnsiTheme="minorEastAsia" w:eastAsiaTheme="minorEastAsia"/>
          <w:b/>
          <w:bCs/>
          <w:color w:val="000000"/>
          <w:sz w:val="28"/>
          <w:szCs w:val="28"/>
          <w:shd w:val="clear" w:color="auto" w:fill="FFFFFF"/>
        </w:rPr>
      </w:pPr>
      <w:r>
        <w:rPr>
          <w:rFonts w:hint="eastAsia" w:cs="宋体" w:asciiTheme="minorEastAsia" w:hAnsiTheme="minorEastAsia" w:eastAsiaTheme="minorEastAsia"/>
          <w:b/>
          <w:bCs/>
          <w:color w:val="000000"/>
          <w:sz w:val="28"/>
          <w:szCs w:val="28"/>
          <w:shd w:val="clear" w:color="auto" w:fill="FFFFFF"/>
        </w:rPr>
        <w:t>报名电话：010-85913279  传真：010-85913278</w:t>
      </w:r>
    </w:p>
    <w:p>
      <w:pPr>
        <w:widowControl/>
        <w:spacing w:line="500" w:lineRule="exact"/>
        <w:ind w:firstLine="560" w:firstLineChars="200"/>
        <w:jc w:val="left"/>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报名咨询：中国总会计师协会培训部  桑立强</w:t>
      </w:r>
    </w:p>
    <w:p>
      <w:pPr>
        <w:widowControl/>
        <w:spacing w:line="500" w:lineRule="exact"/>
        <w:ind w:firstLine="560" w:firstLineChars="200"/>
        <w:rPr>
          <w:rFonts w:cs="宋体" w:asciiTheme="minorEastAsia" w:hAnsiTheme="minorEastAsia" w:eastAsiaTheme="minorEastAsia"/>
          <w:color w:val="000000"/>
          <w:sz w:val="28"/>
          <w:szCs w:val="28"/>
          <w:shd w:val="clear" w:color="auto" w:fill="FFFFFF"/>
        </w:rPr>
      </w:pPr>
      <w:r>
        <w:rPr>
          <w:rFonts w:hint="eastAsia" w:cs="宋体" w:asciiTheme="minorEastAsia" w:hAnsiTheme="minorEastAsia" w:eastAsiaTheme="minorEastAsia"/>
          <w:color w:val="000000"/>
          <w:sz w:val="28"/>
          <w:szCs w:val="28"/>
          <w:shd w:val="clear" w:color="auto" w:fill="FFFFFF"/>
        </w:rPr>
        <w:t>监督电话：010-88191832、88191866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1">
    <w:nsid w:val="DA5A1167"/>
    <w:multiLevelType w:val="singleLevel"/>
    <w:tmpl w:val="DA5A116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D4"/>
    <w:rsid w:val="003720D4"/>
    <w:rsid w:val="00561302"/>
    <w:rsid w:val="00580568"/>
    <w:rsid w:val="00FE2B23"/>
    <w:rsid w:val="381A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5">
    <w:name w:val="列出段落1"/>
    <w:basedOn w:val="1"/>
    <w:unhideWhenUsed/>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ind w:firstLine="420" w:firstLineChars="20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342</Words>
  <Characters>1955</Characters>
  <Lines>16</Lines>
  <Paragraphs>4</Paragraphs>
  <TotalTime>3</TotalTime>
  <ScaleCrop>false</ScaleCrop>
  <LinksUpToDate>false</LinksUpToDate>
  <CharactersWithSpaces>2293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2021-02-19T06:57:00Z</dcterms:created>
  <dc:creator>slq0517@sina.com</dc:creator>
  <cp:lastModifiedBy>丹佛</cp:lastModifiedBy>
  <dcterms:modified xsi:type="dcterms:W3CDTF">2021-02-25T02:45:27Z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