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附件3：</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关于修订《中国总会计师协会会费管理办法》的议案</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现行的《中国总会计师协会会费管理办法》经中国总会计师协会（以下简称中总协）第四次全国会员代表大会审议通过, 2014年12月中总协第五届理事会第二次常务理事会议曾对其中部分内容进行修订，但未调整会费标准。</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根据国家有关部门对社会团体会费管理提出的相关指导意见，中总协对现行《</w:t>
      </w:r>
      <w:r>
        <w:rPr>
          <w:rFonts w:hint="eastAsia" w:ascii="仿宋_GB2312" w:hAnsi="仿宋_GB2312" w:eastAsia="仿宋_GB2312" w:cs="仿宋_GB2312"/>
          <w:sz w:val="30"/>
          <w:szCs w:val="30"/>
          <w:lang w:val="en-US" w:eastAsia="zh-CN"/>
        </w:rPr>
        <w:t>中国总会计师协会</w:t>
      </w:r>
      <w:r>
        <w:rPr>
          <w:rFonts w:hint="eastAsia" w:ascii="仿宋_GB2312" w:hAnsi="仿宋_GB2312" w:eastAsia="仿宋_GB2312" w:cs="仿宋_GB2312"/>
          <w:sz w:val="30"/>
          <w:szCs w:val="30"/>
        </w:rPr>
        <w:t>会费管理办法》进行了修订。主要是对会费缴纳标准进行了调整，将原来5档的会费标准调整为4档，同时对其他条款依据中总协第六届理事会《</w:t>
      </w:r>
      <w:r>
        <w:rPr>
          <w:rFonts w:hint="eastAsia" w:ascii="仿宋_GB2312" w:hAnsi="仿宋_GB2312" w:eastAsia="仿宋_GB2312" w:cs="仿宋_GB2312"/>
          <w:sz w:val="30"/>
          <w:szCs w:val="30"/>
          <w:lang w:val="en-US" w:eastAsia="zh-CN"/>
        </w:rPr>
        <w:t>中国总会计师协会</w:t>
      </w:r>
      <w:r>
        <w:rPr>
          <w:rFonts w:hint="eastAsia" w:ascii="仿宋_GB2312" w:hAnsi="仿宋_GB2312" w:eastAsia="仿宋_GB2312" w:cs="仿宋_GB2312"/>
          <w:sz w:val="30"/>
          <w:szCs w:val="30"/>
        </w:rPr>
        <w:t>章程（修订草案）》及有关规定也作出相应调整。</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现将修订后的《</w:t>
      </w:r>
      <w:r>
        <w:rPr>
          <w:rFonts w:hint="eastAsia" w:ascii="仿宋_GB2312" w:hAnsi="仿宋_GB2312" w:eastAsia="仿宋_GB2312" w:cs="仿宋_GB2312"/>
          <w:sz w:val="30"/>
          <w:szCs w:val="30"/>
          <w:lang w:val="en-US" w:eastAsia="zh-CN"/>
        </w:rPr>
        <w:t>中国总会计师协会</w:t>
      </w:r>
      <w:r>
        <w:rPr>
          <w:rFonts w:hint="eastAsia" w:ascii="仿宋_GB2312" w:hAnsi="仿宋_GB2312" w:eastAsia="仿宋_GB2312" w:cs="仿宋_GB2312"/>
          <w:sz w:val="30"/>
          <w:szCs w:val="30"/>
        </w:rPr>
        <w:t>会费管理办法》提交理事会审议，审议后将提交中总协第六次会员代表大会通过。</w:t>
      </w:r>
    </w:p>
    <w:p>
      <w:pPr>
        <w:keepNext w:val="0"/>
        <w:keepLines w:val="0"/>
        <w:pageBreakBefore w:val="0"/>
        <w:tabs>
          <w:tab w:val="left" w:pos="705"/>
          <w:tab w:val="left" w:pos="7020"/>
        </w:tabs>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sz w:val="30"/>
          <w:szCs w:val="30"/>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sz w:val="30"/>
          <w:szCs w:val="30"/>
          <w:lang w:val="en-US" w:eastAsia="zh-CN"/>
        </w:rPr>
      </w:pP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sz w:val="30"/>
          <w:szCs w:val="30"/>
          <w:lang w:val="en-US" w:eastAsia="zh-CN"/>
        </w:rPr>
      </w:pP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sz w:val="30"/>
          <w:szCs w:val="30"/>
          <w:lang w:val="en-US" w:eastAsia="zh-CN"/>
        </w:rPr>
      </w:pP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sz w:val="30"/>
          <w:szCs w:val="30"/>
          <w:lang w:val="en-US" w:eastAsia="zh-CN"/>
        </w:rPr>
      </w:pP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sz w:val="30"/>
          <w:szCs w:val="30"/>
          <w:lang w:val="en-US" w:eastAsia="zh-CN"/>
        </w:rPr>
      </w:pPr>
    </w:p>
    <w:p>
      <w:pPr>
        <w:keepNext w:val="0"/>
        <w:keepLines w:val="0"/>
        <w:pageBreakBefore w:val="0"/>
        <w:widowControl/>
        <w:tabs>
          <w:tab w:val="left" w:pos="1260"/>
          <w:tab w:val="left" w:pos="7560"/>
        </w:tabs>
        <w:kinsoku/>
        <w:wordWrap/>
        <w:overflowPunct/>
        <w:topLinePunct w:val="0"/>
        <w:autoSpaceDE/>
        <w:autoSpaceDN/>
        <w:bidi w:val="0"/>
        <w:adjustRightInd/>
        <w:snapToGrid/>
        <w:spacing w:line="240" w:lineRule="auto"/>
        <w:ind w:right="25" w:rightChars="12"/>
        <w:jc w:val="center"/>
        <w:textAlignment w:val="auto"/>
        <w:rPr>
          <w:rFonts w:hint="eastAsia" w:ascii="仿宋_GB2312" w:hAnsi="仿宋_GB2312" w:eastAsia="仿宋_GB2312" w:cs="仿宋_GB2312"/>
          <w:b/>
          <w:color w:val="121212"/>
          <w:kern w:val="0"/>
          <w:sz w:val="30"/>
          <w:szCs w:val="30"/>
        </w:rPr>
      </w:pPr>
      <w:r>
        <w:rPr>
          <w:rFonts w:hint="eastAsia" w:ascii="仿宋_GB2312" w:hAnsi="仿宋_GB2312" w:eastAsia="仿宋_GB2312" w:cs="仿宋_GB2312"/>
          <w:b/>
          <w:color w:val="121212"/>
          <w:kern w:val="0"/>
          <w:sz w:val="30"/>
          <w:szCs w:val="30"/>
        </w:rPr>
        <w:t>中国总会计师协会会费管理办法</w:t>
      </w:r>
    </w:p>
    <w:p>
      <w:pPr>
        <w:keepNext w:val="0"/>
        <w:keepLines w:val="0"/>
        <w:pageBreakBefore w:val="0"/>
        <w:kinsoku/>
        <w:wordWrap/>
        <w:overflowPunct/>
        <w:topLinePunct w:val="0"/>
        <w:autoSpaceDE/>
        <w:autoSpaceDN/>
        <w:bidi w:val="0"/>
        <w:adjustRightInd/>
        <w:snapToGrid/>
        <w:spacing w:line="240" w:lineRule="auto"/>
        <w:ind w:firstLine="600" w:firstLineChars="20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(修订草案）</w:t>
      </w:r>
    </w:p>
    <w:p>
      <w:pPr>
        <w:keepNext w:val="0"/>
        <w:keepLines w:val="0"/>
        <w:pageBreakBefore w:val="0"/>
        <w:widowControl/>
        <w:tabs>
          <w:tab w:val="left" w:pos="1260"/>
          <w:tab w:val="left" w:pos="7560"/>
        </w:tabs>
        <w:kinsoku/>
        <w:wordWrap/>
        <w:overflowPunct/>
        <w:topLinePunct w:val="0"/>
        <w:autoSpaceDE/>
        <w:autoSpaceDN/>
        <w:bidi w:val="0"/>
        <w:adjustRightInd/>
        <w:snapToGrid/>
        <w:spacing w:line="240" w:lineRule="auto"/>
        <w:ind w:right="25" w:rightChars="12" w:firstLine="3141" w:firstLineChars="1043"/>
        <w:textAlignment w:val="auto"/>
        <w:rPr>
          <w:rFonts w:hint="eastAsia" w:ascii="仿宋_GB2312" w:hAnsi="仿宋_GB2312" w:eastAsia="仿宋_GB2312" w:cs="仿宋_GB2312"/>
          <w:b/>
          <w:color w:val="121212"/>
          <w:kern w:val="0"/>
          <w:sz w:val="30"/>
          <w:szCs w:val="30"/>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color w:val="121212"/>
          <w:kern w:val="0"/>
          <w:sz w:val="30"/>
          <w:szCs w:val="30"/>
        </w:rPr>
      </w:pPr>
      <w:r>
        <w:rPr>
          <w:rFonts w:hint="eastAsia" w:ascii="仿宋_GB2312" w:hAnsi="仿宋_GB2312" w:eastAsia="仿宋_GB2312" w:cs="仿宋_GB2312"/>
          <w:b/>
          <w:color w:val="121212"/>
          <w:kern w:val="0"/>
          <w:sz w:val="30"/>
          <w:szCs w:val="30"/>
        </w:rPr>
        <w:t>第一章</w:t>
      </w:r>
      <w:r>
        <w:rPr>
          <w:rFonts w:hint="eastAsia" w:ascii="仿宋_GB2312" w:hAnsi="仿宋_GB2312" w:eastAsia="仿宋_GB2312" w:cs="仿宋_GB2312"/>
          <w:b/>
          <w:color w:val="121212"/>
          <w:kern w:val="0"/>
          <w:sz w:val="30"/>
          <w:szCs w:val="30"/>
          <w:lang w:val="en-US" w:eastAsia="zh-CN"/>
        </w:rPr>
        <w:t xml:space="preserve"> </w:t>
      </w:r>
      <w:r>
        <w:rPr>
          <w:rFonts w:hint="eastAsia" w:ascii="仿宋_GB2312" w:hAnsi="仿宋_GB2312" w:eastAsia="仿宋_GB2312" w:cs="仿宋_GB2312"/>
          <w:b/>
          <w:color w:val="121212"/>
          <w:kern w:val="0"/>
          <w:sz w:val="30"/>
          <w:szCs w:val="30"/>
        </w:rPr>
        <w:t>总</w:t>
      </w:r>
      <w:r>
        <w:rPr>
          <w:rFonts w:hint="eastAsia" w:ascii="仿宋_GB2312" w:hAnsi="仿宋_GB2312" w:eastAsia="仿宋_GB2312" w:cs="仿宋_GB2312"/>
          <w:b/>
          <w:color w:val="121212"/>
          <w:kern w:val="0"/>
          <w:sz w:val="30"/>
          <w:szCs w:val="30"/>
          <w:lang w:val="en-US" w:eastAsia="zh-CN"/>
        </w:rPr>
        <w:t xml:space="preserve"> </w:t>
      </w:r>
      <w:r>
        <w:rPr>
          <w:rFonts w:hint="eastAsia" w:ascii="仿宋_GB2312" w:hAnsi="仿宋_GB2312" w:eastAsia="仿宋_GB2312" w:cs="仿宋_GB2312"/>
          <w:b/>
          <w:color w:val="121212"/>
          <w:kern w:val="0"/>
          <w:sz w:val="30"/>
          <w:szCs w:val="30"/>
        </w:rPr>
        <w:t>则</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0"/>
        <w:jc w:val="left"/>
        <w:textAlignment w:val="auto"/>
        <w:rPr>
          <w:rFonts w:hint="eastAsia" w:ascii="仿宋_GB2312" w:hAnsi="仿宋_GB2312" w:eastAsia="仿宋_GB2312" w:cs="仿宋_GB2312"/>
          <w:color w:val="121212"/>
          <w:kern w:val="0"/>
          <w:sz w:val="30"/>
          <w:szCs w:val="30"/>
        </w:rPr>
      </w:pPr>
      <w:r>
        <w:rPr>
          <w:rFonts w:hint="eastAsia" w:ascii="仿宋_GB2312" w:hAnsi="仿宋_GB2312" w:eastAsia="仿宋_GB2312" w:cs="仿宋_GB2312"/>
          <w:b/>
          <w:color w:val="121212"/>
          <w:kern w:val="0"/>
          <w:sz w:val="30"/>
          <w:szCs w:val="30"/>
        </w:rPr>
        <w:t>第一条</w:t>
      </w:r>
      <w:r>
        <w:rPr>
          <w:rFonts w:hint="eastAsia" w:ascii="仿宋_GB2312" w:hAnsi="仿宋_GB2312" w:eastAsia="仿宋_GB2312" w:cs="仿宋_GB2312"/>
          <w:b/>
          <w:color w:val="121212"/>
          <w:kern w:val="0"/>
          <w:sz w:val="30"/>
          <w:szCs w:val="30"/>
          <w:lang w:val="en-US" w:eastAsia="zh-CN"/>
        </w:rPr>
        <w:t xml:space="preserve"> </w:t>
      </w:r>
      <w:r>
        <w:rPr>
          <w:rFonts w:hint="eastAsia" w:ascii="仿宋_GB2312" w:hAnsi="仿宋_GB2312" w:eastAsia="仿宋_GB2312" w:cs="仿宋_GB2312"/>
          <w:color w:val="121212"/>
          <w:kern w:val="0"/>
          <w:sz w:val="30"/>
          <w:szCs w:val="30"/>
        </w:rPr>
        <w:t>为规范中国总会计师协会（以下简称中总协）会费收取、使用和管理，保证中总协各项工作的顺利开展，根据国家有关法律、法规和《</w:t>
      </w:r>
      <w:r>
        <w:rPr>
          <w:rFonts w:hint="eastAsia" w:ascii="仿宋_GB2312" w:hAnsi="仿宋_GB2312" w:eastAsia="仿宋_GB2312" w:cs="仿宋_GB2312"/>
          <w:sz w:val="30"/>
          <w:szCs w:val="30"/>
          <w:lang w:val="en-US" w:eastAsia="zh-CN"/>
        </w:rPr>
        <w:t>中国总会计师协会</w:t>
      </w:r>
      <w:r>
        <w:rPr>
          <w:rFonts w:hint="eastAsia" w:ascii="仿宋_GB2312" w:hAnsi="仿宋_GB2312" w:eastAsia="仿宋_GB2312" w:cs="仿宋_GB2312"/>
          <w:color w:val="121212"/>
          <w:kern w:val="0"/>
          <w:sz w:val="30"/>
          <w:szCs w:val="30"/>
        </w:rPr>
        <w:t>章程》，制定本办法。</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0"/>
        <w:jc w:val="left"/>
        <w:textAlignment w:val="auto"/>
        <w:rPr>
          <w:rFonts w:hint="eastAsia" w:ascii="仿宋_GB2312" w:hAnsi="仿宋_GB2312" w:eastAsia="仿宋_GB2312" w:cs="仿宋_GB2312"/>
          <w:color w:val="121212"/>
          <w:kern w:val="0"/>
          <w:sz w:val="30"/>
          <w:szCs w:val="30"/>
        </w:rPr>
      </w:pPr>
      <w:r>
        <w:rPr>
          <w:rFonts w:hint="eastAsia" w:ascii="仿宋_GB2312" w:hAnsi="仿宋_GB2312" w:eastAsia="仿宋_GB2312" w:cs="仿宋_GB2312"/>
          <w:b/>
          <w:color w:val="121212"/>
          <w:kern w:val="0"/>
          <w:sz w:val="30"/>
          <w:szCs w:val="30"/>
        </w:rPr>
        <w:t>第二条</w:t>
      </w:r>
      <w:r>
        <w:rPr>
          <w:rFonts w:hint="eastAsia" w:ascii="仿宋_GB2312" w:hAnsi="仿宋_GB2312" w:eastAsia="仿宋_GB2312" w:cs="仿宋_GB2312"/>
          <w:b/>
          <w:color w:val="121212"/>
          <w:kern w:val="0"/>
          <w:sz w:val="30"/>
          <w:szCs w:val="30"/>
          <w:lang w:val="en-US" w:eastAsia="zh-CN"/>
        </w:rPr>
        <w:t xml:space="preserve"> </w:t>
      </w:r>
      <w:r>
        <w:rPr>
          <w:rFonts w:hint="eastAsia" w:ascii="仿宋_GB2312" w:hAnsi="仿宋_GB2312" w:eastAsia="仿宋_GB2312" w:cs="仿宋_GB2312"/>
          <w:color w:val="121212"/>
          <w:kern w:val="0"/>
          <w:sz w:val="30"/>
          <w:szCs w:val="30"/>
        </w:rPr>
        <w:t>会费分为单位会员会费和个人会员会费。</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0"/>
        <w:jc w:val="left"/>
        <w:textAlignment w:val="auto"/>
        <w:rPr>
          <w:rFonts w:hint="eastAsia" w:ascii="仿宋_GB2312" w:hAnsi="仿宋_GB2312" w:eastAsia="仿宋_GB2312" w:cs="仿宋_GB2312"/>
          <w:color w:val="121212"/>
          <w:kern w:val="0"/>
          <w:sz w:val="30"/>
          <w:szCs w:val="30"/>
        </w:rPr>
      </w:pPr>
      <w:r>
        <w:rPr>
          <w:rFonts w:hint="eastAsia" w:ascii="仿宋_GB2312" w:hAnsi="仿宋_GB2312" w:eastAsia="仿宋_GB2312" w:cs="仿宋_GB2312"/>
          <w:b/>
          <w:color w:val="121212"/>
          <w:kern w:val="0"/>
          <w:sz w:val="30"/>
          <w:szCs w:val="30"/>
        </w:rPr>
        <w:t>第三条</w:t>
      </w:r>
      <w:r>
        <w:rPr>
          <w:rFonts w:hint="eastAsia" w:ascii="仿宋_GB2312" w:hAnsi="仿宋_GB2312" w:eastAsia="仿宋_GB2312" w:cs="仿宋_GB2312"/>
          <w:b/>
          <w:color w:val="121212"/>
          <w:kern w:val="0"/>
          <w:sz w:val="30"/>
          <w:szCs w:val="30"/>
          <w:lang w:val="en-US" w:eastAsia="zh-CN"/>
        </w:rPr>
        <w:t xml:space="preserve"> </w:t>
      </w:r>
      <w:r>
        <w:rPr>
          <w:rFonts w:hint="eastAsia" w:ascii="仿宋_GB2312" w:hAnsi="仿宋_GB2312" w:eastAsia="仿宋_GB2312" w:cs="仿宋_GB2312"/>
          <w:color w:val="121212"/>
          <w:kern w:val="0"/>
          <w:sz w:val="30"/>
          <w:szCs w:val="30"/>
        </w:rPr>
        <w:t>会员应当按照《</w:t>
      </w:r>
      <w:r>
        <w:rPr>
          <w:rFonts w:hint="eastAsia" w:ascii="仿宋_GB2312" w:hAnsi="仿宋_GB2312" w:eastAsia="仿宋_GB2312" w:cs="仿宋_GB2312"/>
          <w:sz w:val="30"/>
          <w:szCs w:val="30"/>
          <w:lang w:val="en-US" w:eastAsia="zh-CN"/>
        </w:rPr>
        <w:t>中国总会计师协会</w:t>
      </w:r>
      <w:r>
        <w:rPr>
          <w:rFonts w:hint="eastAsia" w:ascii="仿宋_GB2312" w:hAnsi="仿宋_GB2312" w:eastAsia="仿宋_GB2312" w:cs="仿宋_GB2312"/>
          <w:color w:val="121212"/>
          <w:kern w:val="0"/>
          <w:sz w:val="30"/>
          <w:szCs w:val="30"/>
        </w:rPr>
        <w:t>章程》和本办法,按时足额交纳会费。</w:t>
      </w:r>
    </w:p>
    <w:p>
      <w:pPr>
        <w:keepNext w:val="0"/>
        <w:keepLines w:val="0"/>
        <w:pageBreakBefore w:val="0"/>
        <w:widowControl/>
        <w:kinsoku/>
        <w:wordWrap/>
        <w:overflowPunct/>
        <w:topLinePunct w:val="0"/>
        <w:autoSpaceDE/>
        <w:autoSpaceDN/>
        <w:bidi w:val="0"/>
        <w:adjustRightInd/>
        <w:snapToGrid/>
        <w:spacing w:line="240" w:lineRule="auto"/>
        <w:ind w:right="25" w:rightChars="12" w:firstLine="452" w:firstLineChars="150"/>
        <w:jc w:val="left"/>
        <w:textAlignment w:val="auto"/>
        <w:rPr>
          <w:rFonts w:hint="eastAsia" w:ascii="仿宋_GB2312" w:hAnsi="仿宋_GB2312" w:eastAsia="仿宋_GB2312" w:cs="仿宋_GB2312"/>
          <w:color w:val="121212"/>
          <w:kern w:val="0"/>
          <w:sz w:val="30"/>
          <w:szCs w:val="30"/>
        </w:rPr>
      </w:pPr>
      <w:r>
        <w:rPr>
          <w:rFonts w:hint="eastAsia" w:ascii="仿宋_GB2312" w:hAnsi="仿宋_GB2312" w:eastAsia="仿宋_GB2312" w:cs="仿宋_GB2312"/>
          <w:b/>
          <w:color w:val="121212"/>
          <w:kern w:val="0"/>
          <w:sz w:val="30"/>
          <w:szCs w:val="30"/>
        </w:rPr>
        <w:t>第四条</w:t>
      </w:r>
      <w:r>
        <w:rPr>
          <w:rFonts w:hint="eastAsia" w:ascii="仿宋_GB2312" w:hAnsi="仿宋_GB2312" w:eastAsia="仿宋_GB2312" w:cs="仿宋_GB2312"/>
          <w:b/>
          <w:color w:val="121212"/>
          <w:kern w:val="0"/>
          <w:sz w:val="30"/>
          <w:szCs w:val="30"/>
          <w:lang w:val="en-US" w:eastAsia="zh-CN"/>
        </w:rPr>
        <w:t xml:space="preserve"> </w:t>
      </w:r>
      <w:r>
        <w:rPr>
          <w:rFonts w:hint="eastAsia" w:ascii="仿宋_GB2312" w:hAnsi="仿宋_GB2312" w:eastAsia="仿宋_GB2312" w:cs="仿宋_GB2312"/>
          <w:color w:val="121212"/>
          <w:kern w:val="0"/>
          <w:sz w:val="30"/>
          <w:szCs w:val="30"/>
        </w:rPr>
        <w:t>会员1年不按规定交纳会费，应通知会员补交；会员2年不按规定交纳会费，视为自动退会，再次入会需重新申请并审批。</w:t>
      </w:r>
    </w:p>
    <w:p>
      <w:pPr>
        <w:keepNext w:val="0"/>
        <w:keepLines w:val="0"/>
        <w:pageBreakBefore w:val="0"/>
        <w:widowControl/>
        <w:kinsoku/>
        <w:wordWrap/>
        <w:overflowPunct/>
        <w:topLinePunct w:val="0"/>
        <w:autoSpaceDE/>
        <w:autoSpaceDN/>
        <w:bidi w:val="0"/>
        <w:adjustRightInd/>
        <w:snapToGrid/>
        <w:spacing w:line="240" w:lineRule="auto"/>
        <w:ind w:right="25" w:rightChars="12" w:firstLine="450" w:firstLineChars="150"/>
        <w:jc w:val="left"/>
        <w:textAlignment w:val="auto"/>
        <w:rPr>
          <w:rFonts w:hint="eastAsia" w:ascii="仿宋_GB2312" w:hAnsi="仿宋_GB2312" w:eastAsia="仿宋_GB2312" w:cs="仿宋_GB2312"/>
          <w:color w:val="121212"/>
          <w:kern w:val="0"/>
          <w:sz w:val="30"/>
          <w:szCs w:val="30"/>
        </w:rPr>
      </w:pPr>
    </w:p>
    <w:p>
      <w:pPr>
        <w:keepNext w:val="0"/>
        <w:keepLines w:val="0"/>
        <w:pageBreakBefore w:val="0"/>
        <w:widowControl/>
        <w:kinsoku/>
        <w:wordWrap/>
        <w:overflowPunct/>
        <w:topLinePunct w:val="0"/>
        <w:autoSpaceDE/>
        <w:autoSpaceDN/>
        <w:bidi w:val="0"/>
        <w:adjustRightInd/>
        <w:snapToGrid/>
        <w:spacing w:line="240" w:lineRule="auto"/>
        <w:ind w:right="25" w:rightChars="12" w:firstLine="602" w:firstLineChars="200"/>
        <w:jc w:val="center"/>
        <w:textAlignment w:val="auto"/>
        <w:rPr>
          <w:rFonts w:hint="eastAsia" w:ascii="仿宋_GB2312" w:hAnsi="仿宋_GB2312" w:eastAsia="仿宋_GB2312" w:cs="仿宋_GB2312"/>
          <w:b/>
          <w:color w:val="121212"/>
          <w:kern w:val="0"/>
          <w:sz w:val="30"/>
          <w:szCs w:val="30"/>
        </w:rPr>
      </w:pPr>
      <w:r>
        <w:rPr>
          <w:rFonts w:hint="eastAsia" w:ascii="仿宋_GB2312" w:hAnsi="仿宋_GB2312" w:eastAsia="仿宋_GB2312" w:cs="仿宋_GB2312"/>
          <w:b/>
          <w:color w:val="121212"/>
          <w:kern w:val="0"/>
          <w:sz w:val="30"/>
          <w:szCs w:val="30"/>
        </w:rPr>
        <w:t>第二章</w:t>
      </w:r>
      <w:r>
        <w:rPr>
          <w:rFonts w:hint="eastAsia" w:ascii="仿宋_GB2312" w:hAnsi="仿宋_GB2312" w:eastAsia="仿宋_GB2312" w:cs="仿宋_GB2312"/>
          <w:b/>
          <w:color w:val="121212"/>
          <w:kern w:val="0"/>
          <w:sz w:val="30"/>
          <w:szCs w:val="30"/>
          <w:lang w:val="en-US" w:eastAsia="zh-CN"/>
        </w:rPr>
        <w:t xml:space="preserve"> </w:t>
      </w:r>
      <w:r>
        <w:rPr>
          <w:rFonts w:hint="eastAsia" w:ascii="仿宋_GB2312" w:hAnsi="仿宋_GB2312" w:eastAsia="仿宋_GB2312" w:cs="仿宋_GB2312"/>
          <w:b/>
          <w:color w:val="121212"/>
          <w:kern w:val="0"/>
          <w:sz w:val="30"/>
          <w:szCs w:val="30"/>
        </w:rPr>
        <w:t>会费交纳标准及程序</w:t>
      </w:r>
    </w:p>
    <w:p>
      <w:pPr>
        <w:keepNext w:val="0"/>
        <w:keepLines w:val="0"/>
        <w:pageBreakBefore w:val="0"/>
        <w:widowControl/>
        <w:kinsoku/>
        <w:wordWrap/>
        <w:overflowPunct/>
        <w:topLinePunct w:val="0"/>
        <w:autoSpaceDE/>
        <w:autoSpaceDN/>
        <w:bidi w:val="0"/>
        <w:adjustRightInd/>
        <w:snapToGrid/>
        <w:spacing w:line="240" w:lineRule="auto"/>
        <w:ind w:right="25" w:rightChars="12" w:firstLine="452" w:firstLineChars="150"/>
        <w:jc w:val="left"/>
        <w:textAlignment w:val="auto"/>
        <w:rPr>
          <w:rFonts w:hint="eastAsia" w:ascii="仿宋_GB2312" w:hAnsi="仿宋_GB2312" w:eastAsia="仿宋_GB2312" w:cs="仿宋_GB2312"/>
          <w:color w:val="121212"/>
          <w:kern w:val="0"/>
          <w:sz w:val="30"/>
          <w:szCs w:val="30"/>
        </w:rPr>
      </w:pPr>
      <w:r>
        <w:rPr>
          <w:rFonts w:hint="eastAsia" w:ascii="仿宋_GB2312" w:hAnsi="仿宋_GB2312" w:eastAsia="仿宋_GB2312" w:cs="仿宋_GB2312"/>
          <w:b/>
          <w:color w:val="121212"/>
          <w:kern w:val="0"/>
          <w:sz w:val="30"/>
          <w:szCs w:val="30"/>
        </w:rPr>
        <w:t>第五条</w:t>
      </w:r>
      <w:r>
        <w:rPr>
          <w:rFonts w:hint="eastAsia" w:ascii="仿宋_GB2312" w:hAnsi="仿宋_GB2312" w:eastAsia="仿宋_GB2312" w:cs="仿宋_GB2312"/>
          <w:b/>
          <w:color w:val="121212"/>
          <w:kern w:val="0"/>
          <w:sz w:val="30"/>
          <w:szCs w:val="30"/>
          <w:lang w:val="en-US" w:eastAsia="zh-CN"/>
        </w:rPr>
        <w:t xml:space="preserve"> </w:t>
      </w:r>
      <w:r>
        <w:rPr>
          <w:rFonts w:hint="eastAsia" w:ascii="仿宋_GB2312" w:hAnsi="仿宋_GB2312" w:eastAsia="仿宋_GB2312" w:cs="仿宋_GB2312"/>
          <w:color w:val="121212"/>
          <w:kern w:val="0"/>
          <w:sz w:val="30"/>
          <w:szCs w:val="30"/>
        </w:rPr>
        <w:t>中总协会员每年按下列标准交纳会费：</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0"/>
        <w:jc w:val="left"/>
        <w:textAlignment w:val="auto"/>
        <w:rPr>
          <w:rFonts w:hint="eastAsia" w:ascii="仿宋_GB2312" w:hAnsi="仿宋_GB2312" w:eastAsia="仿宋_GB2312" w:cs="仿宋_GB2312"/>
          <w:color w:val="121212"/>
          <w:kern w:val="0"/>
          <w:sz w:val="30"/>
          <w:szCs w:val="30"/>
        </w:rPr>
      </w:pPr>
      <w:r>
        <w:rPr>
          <w:rFonts w:hint="eastAsia" w:ascii="仿宋_GB2312" w:hAnsi="仿宋_GB2312" w:eastAsia="仿宋_GB2312" w:cs="仿宋_GB2312"/>
          <w:color w:val="121212"/>
          <w:kern w:val="0"/>
          <w:sz w:val="30"/>
          <w:szCs w:val="30"/>
        </w:rPr>
        <w:t>1、个人会员会费300元；</w:t>
      </w:r>
    </w:p>
    <w:p>
      <w:pPr>
        <w:keepNext w:val="0"/>
        <w:keepLines w:val="0"/>
        <w:pageBreakBefore w:val="0"/>
        <w:widowControl/>
        <w:kinsoku/>
        <w:wordWrap/>
        <w:overflowPunct/>
        <w:topLinePunct w:val="0"/>
        <w:autoSpaceDE/>
        <w:autoSpaceDN/>
        <w:bidi w:val="0"/>
        <w:adjustRightInd/>
        <w:snapToGrid/>
        <w:spacing w:line="240" w:lineRule="auto"/>
        <w:ind w:firstLine="450" w:firstLineChars="150"/>
        <w:jc w:val="left"/>
        <w:textAlignment w:val="auto"/>
        <w:rPr>
          <w:rFonts w:hint="eastAsia" w:ascii="仿宋_GB2312" w:hAnsi="仿宋_GB2312" w:eastAsia="仿宋_GB2312" w:cs="仿宋_GB2312"/>
          <w:color w:val="121212"/>
          <w:kern w:val="0"/>
          <w:sz w:val="30"/>
          <w:szCs w:val="30"/>
        </w:rPr>
      </w:pPr>
      <w:r>
        <w:rPr>
          <w:rFonts w:hint="eastAsia" w:ascii="仿宋_GB2312" w:hAnsi="仿宋_GB2312" w:eastAsia="仿宋_GB2312" w:cs="仿宋_GB2312"/>
          <w:color w:val="121212"/>
          <w:kern w:val="0"/>
          <w:sz w:val="30"/>
          <w:szCs w:val="30"/>
        </w:rPr>
        <w:t>2、单位会员会费3000元，其中：理事（常务理事）会费5000元，副会长会费20000元。</w:t>
      </w:r>
    </w:p>
    <w:p>
      <w:pPr>
        <w:keepNext w:val="0"/>
        <w:keepLines w:val="0"/>
        <w:pageBreakBefore w:val="0"/>
        <w:widowControl/>
        <w:kinsoku/>
        <w:wordWrap/>
        <w:overflowPunct/>
        <w:topLinePunct w:val="0"/>
        <w:autoSpaceDE/>
        <w:autoSpaceDN/>
        <w:bidi w:val="0"/>
        <w:adjustRightInd/>
        <w:snapToGrid/>
        <w:spacing w:line="240" w:lineRule="auto"/>
        <w:ind w:right="25" w:rightChars="12" w:firstLine="452" w:firstLineChars="150"/>
        <w:jc w:val="left"/>
        <w:textAlignment w:val="auto"/>
        <w:rPr>
          <w:rFonts w:hint="eastAsia" w:ascii="仿宋_GB2312" w:hAnsi="仿宋_GB2312" w:eastAsia="仿宋_GB2312" w:cs="仿宋_GB2312"/>
          <w:color w:val="121212"/>
          <w:kern w:val="0"/>
          <w:sz w:val="30"/>
          <w:szCs w:val="30"/>
        </w:rPr>
      </w:pPr>
      <w:r>
        <w:rPr>
          <w:rFonts w:hint="eastAsia" w:ascii="仿宋_GB2312" w:hAnsi="仿宋_GB2312" w:eastAsia="仿宋_GB2312" w:cs="仿宋_GB2312"/>
          <w:b/>
          <w:color w:val="121212"/>
          <w:kern w:val="0"/>
          <w:sz w:val="30"/>
          <w:szCs w:val="30"/>
        </w:rPr>
        <w:t>第六条</w:t>
      </w:r>
      <w:r>
        <w:rPr>
          <w:rFonts w:hint="eastAsia" w:ascii="仿宋_GB2312" w:hAnsi="仿宋_GB2312" w:eastAsia="仿宋_GB2312" w:cs="仿宋_GB2312"/>
          <w:b/>
          <w:color w:val="121212"/>
          <w:kern w:val="0"/>
          <w:sz w:val="30"/>
          <w:szCs w:val="30"/>
          <w:lang w:val="en-US" w:eastAsia="zh-CN"/>
        </w:rPr>
        <w:t xml:space="preserve"> </w:t>
      </w:r>
      <w:r>
        <w:rPr>
          <w:rFonts w:hint="eastAsia" w:ascii="仿宋_GB2312" w:hAnsi="仿宋_GB2312" w:eastAsia="仿宋_GB2312" w:cs="仿宋_GB2312"/>
          <w:color w:val="121212"/>
          <w:kern w:val="0"/>
          <w:sz w:val="30"/>
          <w:szCs w:val="30"/>
        </w:rPr>
        <w:t>会费标准由中总协会员代表大会制定，中总协所属各分会、代表处不得单独制定会费标准。</w:t>
      </w:r>
    </w:p>
    <w:p>
      <w:pPr>
        <w:keepNext w:val="0"/>
        <w:keepLines w:val="0"/>
        <w:pageBreakBefore w:val="0"/>
        <w:widowControl/>
        <w:kinsoku/>
        <w:wordWrap/>
        <w:overflowPunct/>
        <w:topLinePunct w:val="0"/>
        <w:autoSpaceDE/>
        <w:autoSpaceDN/>
        <w:bidi w:val="0"/>
        <w:adjustRightInd/>
        <w:snapToGrid/>
        <w:spacing w:line="240" w:lineRule="auto"/>
        <w:ind w:right="25" w:rightChars="12" w:firstLine="539" w:firstLineChars="179"/>
        <w:jc w:val="left"/>
        <w:textAlignment w:val="auto"/>
        <w:rPr>
          <w:rFonts w:hint="eastAsia" w:ascii="仿宋_GB2312" w:hAnsi="仿宋_GB2312" w:eastAsia="仿宋_GB2312" w:cs="仿宋_GB2312"/>
          <w:color w:val="121212"/>
          <w:kern w:val="0"/>
          <w:sz w:val="30"/>
          <w:szCs w:val="30"/>
        </w:rPr>
      </w:pPr>
      <w:r>
        <w:rPr>
          <w:rFonts w:hint="eastAsia" w:ascii="仿宋_GB2312" w:hAnsi="仿宋_GB2312" w:eastAsia="仿宋_GB2312" w:cs="仿宋_GB2312"/>
          <w:b/>
          <w:color w:val="121212"/>
          <w:kern w:val="0"/>
          <w:sz w:val="30"/>
          <w:szCs w:val="30"/>
        </w:rPr>
        <w:t>第七条</w:t>
      </w:r>
      <w:r>
        <w:rPr>
          <w:rFonts w:hint="eastAsia" w:ascii="仿宋_GB2312" w:hAnsi="仿宋_GB2312" w:eastAsia="仿宋_GB2312" w:cs="仿宋_GB2312"/>
          <w:b/>
          <w:color w:val="121212"/>
          <w:kern w:val="0"/>
          <w:sz w:val="30"/>
          <w:szCs w:val="30"/>
          <w:lang w:val="en-US" w:eastAsia="zh-CN"/>
        </w:rPr>
        <w:t xml:space="preserve"> </w:t>
      </w:r>
      <w:r>
        <w:rPr>
          <w:rFonts w:hint="eastAsia" w:ascii="仿宋_GB2312" w:hAnsi="仿宋_GB2312" w:eastAsia="仿宋_GB2312" w:cs="仿宋_GB2312"/>
          <w:color w:val="121212"/>
          <w:kern w:val="0"/>
          <w:sz w:val="30"/>
          <w:szCs w:val="30"/>
        </w:rPr>
        <w:t>各分会、代表处应在中总协授权范围内收取会费，其收取的会费属于中总协所有，中总协按照《分会管理办法》的有关规定对其会费收支实行统一管理。</w:t>
      </w:r>
    </w:p>
    <w:p>
      <w:pPr>
        <w:keepNext w:val="0"/>
        <w:keepLines w:val="0"/>
        <w:pageBreakBefore w:val="0"/>
        <w:widowControl/>
        <w:kinsoku/>
        <w:wordWrap/>
        <w:overflowPunct/>
        <w:topLinePunct w:val="0"/>
        <w:autoSpaceDE/>
        <w:autoSpaceDN/>
        <w:bidi w:val="0"/>
        <w:adjustRightInd/>
        <w:snapToGrid/>
        <w:spacing w:line="240" w:lineRule="auto"/>
        <w:ind w:right="25" w:rightChars="12" w:firstLine="602" w:firstLineChars="200"/>
        <w:jc w:val="left"/>
        <w:textAlignment w:val="auto"/>
        <w:rPr>
          <w:rFonts w:hint="eastAsia" w:ascii="仿宋_GB2312" w:hAnsi="仿宋_GB2312" w:eastAsia="仿宋_GB2312" w:cs="仿宋_GB2312"/>
          <w:b/>
          <w:color w:val="121212"/>
          <w:kern w:val="0"/>
          <w:sz w:val="30"/>
          <w:szCs w:val="30"/>
          <w:highlight w:val="green"/>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color w:val="000000"/>
          <w:kern w:val="0"/>
          <w:sz w:val="30"/>
          <w:szCs w:val="30"/>
        </w:rPr>
      </w:pPr>
      <w:r>
        <w:rPr>
          <w:rFonts w:hint="eastAsia" w:ascii="仿宋_GB2312" w:hAnsi="仿宋_GB2312" w:eastAsia="仿宋_GB2312" w:cs="仿宋_GB2312"/>
          <w:b/>
          <w:color w:val="000000"/>
          <w:kern w:val="0"/>
          <w:sz w:val="30"/>
          <w:szCs w:val="30"/>
        </w:rPr>
        <w:t>第三章</w:t>
      </w:r>
      <w:r>
        <w:rPr>
          <w:rFonts w:hint="eastAsia" w:ascii="仿宋_GB2312" w:hAnsi="仿宋_GB2312" w:eastAsia="仿宋_GB2312" w:cs="仿宋_GB2312"/>
          <w:b/>
          <w:color w:val="000000"/>
          <w:kern w:val="0"/>
          <w:sz w:val="30"/>
          <w:szCs w:val="30"/>
          <w:lang w:val="en-US" w:eastAsia="zh-CN"/>
        </w:rPr>
        <w:t xml:space="preserve"> </w:t>
      </w:r>
      <w:r>
        <w:rPr>
          <w:rFonts w:hint="eastAsia" w:ascii="仿宋_GB2312" w:hAnsi="仿宋_GB2312" w:eastAsia="仿宋_GB2312" w:cs="仿宋_GB2312"/>
          <w:b/>
          <w:color w:val="000000"/>
          <w:kern w:val="0"/>
          <w:sz w:val="30"/>
          <w:szCs w:val="30"/>
        </w:rPr>
        <w:t>会费的使用及管理</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121212"/>
          <w:kern w:val="0"/>
          <w:sz w:val="30"/>
          <w:szCs w:val="30"/>
        </w:rPr>
      </w:pPr>
      <w:r>
        <w:rPr>
          <w:rFonts w:hint="eastAsia" w:ascii="仿宋_GB2312" w:hAnsi="仿宋_GB2312" w:eastAsia="仿宋_GB2312" w:cs="仿宋_GB2312"/>
          <w:color w:val="121212"/>
          <w:kern w:val="0"/>
          <w:sz w:val="30"/>
          <w:szCs w:val="30"/>
        </w:rPr>
        <w:t>  </w:t>
      </w:r>
      <w:r>
        <w:rPr>
          <w:rFonts w:hint="eastAsia" w:ascii="仿宋_GB2312" w:hAnsi="仿宋_GB2312" w:eastAsia="仿宋_GB2312" w:cs="仿宋_GB2312"/>
          <w:b/>
          <w:color w:val="121212"/>
          <w:kern w:val="0"/>
          <w:sz w:val="30"/>
          <w:szCs w:val="30"/>
        </w:rPr>
        <w:t> 第八条</w:t>
      </w:r>
      <w:r>
        <w:rPr>
          <w:rFonts w:hint="eastAsia" w:ascii="仿宋_GB2312" w:hAnsi="仿宋_GB2312" w:eastAsia="仿宋_GB2312" w:cs="仿宋_GB2312"/>
          <w:b/>
          <w:color w:val="121212"/>
          <w:kern w:val="0"/>
          <w:sz w:val="30"/>
          <w:szCs w:val="30"/>
          <w:lang w:val="en-US" w:eastAsia="zh-CN"/>
        </w:rPr>
        <w:t xml:space="preserve"> </w:t>
      </w:r>
      <w:r>
        <w:rPr>
          <w:rFonts w:hint="eastAsia" w:ascii="仿宋_GB2312" w:hAnsi="仿宋_GB2312" w:eastAsia="仿宋_GB2312" w:cs="仿宋_GB2312"/>
          <w:color w:val="121212"/>
          <w:kern w:val="0"/>
          <w:sz w:val="30"/>
          <w:szCs w:val="30"/>
        </w:rPr>
        <w:t>会费主要用于以下支出：</w:t>
      </w:r>
    </w:p>
    <w:p>
      <w:pPr>
        <w:pStyle w:val="8"/>
        <w:keepNext w:val="0"/>
        <w:keepLines w:val="0"/>
        <w:pageBreakBefore w:val="0"/>
        <w:tabs>
          <w:tab w:val="left" w:pos="420"/>
        </w:tabs>
        <w:kinsoku/>
        <w:wordWrap/>
        <w:overflowPunct/>
        <w:topLinePunct w:val="0"/>
        <w:autoSpaceDE/>
        <w:autoSpaceDN/>
        <w:bidi w:val="0"/>
        <w:adjustRightInd/>
        <w:snapToGrid/>
        <w:spacing w:before="0" w:beforeAutospacing="0" w:after="120" w:afterAutospacing="0" w:line="240" w:lineRule="auto"/>
        <w:textAlignment w:val="auto"/>
        <w:rPr>
          <w:rFonts w:hint="eastAsia" w:ascii="仿宋_GB2312" w:hAnsi="仿宋_GB2312" w:eastAsia="仿宋_GB2312" w:cs="仿宋_GB2312"/>
          <w:color w:val="121212"/>
          <w:sz w:val="30"/>
          <w:szCs w:val="30"/>
        </w:rPr>
      </w:pPr>
      <w:r>
        <w:rPr>
          <w:rFonts w:hint="eastAsia" w:ascii="仿宋_GB2312" w:hAnsi="仿宋_GB2312" w:eastAsia="仿宋_GB2312" w:cs="仿宋_GB2312"/>
          <w:color w:val="121212"/>
          <w:sz w:val="30"/>
          <w:szCs w:val="30"/>
        </w:rPr>
        <w:t xml:space="preserve">  </w:t>
      </w:r>
      <w:r>
        <w:rPr>
          <w:rFonts w:hint="eastAsia" w:ascii="仿宋_GB2312" w:hAnsi="仿宋_GB2312" w:eastAsia="仿宋_GB2312" w:cs="仿宋_GB2312"/>
          <w:color w:val="121212"/>
          <w:sz w:val="30"/>
          <w:szCs w:val="30"/>
          <w:lang w:val="en-US" w:eastAsia="zh-CN"/>
        </w:rPr>
        <w:t xml:space="preserve"> </w:t>
      </w:r>
      <w:r>
        <w:rPr>
          <w:rFonts w:hint="eastAsia" w:ascii="仿宋_GB2312" w:hAnsi="仿宋_GB2312" w:eastAsia="仿宋_GB2312" w:cs="仿宋_GB2312"/>
          <w:color w:val="121212"/>
          <w:sz w:val="30"/>
          <w:szCs w:val="30"/>
        </w:rPr>
        <w:t>（一）会员代表大会、理事会、常务理事会及有关专项工作会议；</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121212"/>
          <w:kern w:val="0"/>
          <w:sz w:val="30"/>
          <w:szCs w:val="30"/>
        </w:rPr>
      </w:pPr>
      <w:r>
        <w:rPr>
          <w:rFonts w:hint="eastAsia" w:ascii="仿宋_GB2312" w:hAnsi="仿宋_GB2312" w:eastAsia="仿宋_GB2312" w:cs="仿宋_GB2312"/>
          <w:color w:val="121212"/>
          <w:kern w:val="0"/>
          <w:sz w:val="30"/>
          <w:szCs w:val="30"/>
        </w:rPr>
        <w:t> </w:t>
      </w:r>
      <w:r>
        <w:rPr>
          <w:rFonts w:hint="eastAsia" w:ascii="仿宋_GB2312" w:hAnsi="仿宋_GB2312" w:eastAsia="仿宋_GB2312" w:cs="仿宋_GB2312"/>
          <w:color w:val="121212"/>
          <w:kern w:val="0"/>
          <w:sz w:val="30"/>
          <w:szCs w:val="30"/>
          <w:lang w:val="en-US" w:eastAsia="zh-CN"/>
        </w:rPr>
        <w:t xml:space="preserve">  </w:t>
      </w:r>
      <w:r>
        <w:rPr>
          <w:rFonts w:hint="eastAsia" w:ascii="仿宋_GB2312" w:hAnsi="仿宋_GB2312" w:eastAsia="仿宋_GB2312" w:cs="仿宋_GB2312"/>
          <w:color w:val="121212"/>
          <w:kern w:val="0"/>
          <w:sz w:val="30"/>
          <w:szCs w:val="30"/>
        </w:rPr>
        <w:t>（二）开展团体规范制定、相关研究和业务支持；</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121212"/>
          <w:kern w:val="0"/>
          <w:sz w:val="30"/>
          <w:szCs w:val="30"/>
        </w:rPr>
      </w:pPr>
      <w:r>
        <w:rPr>
          <w:rFonts w:hint="eastAsia" w:ascii="仿宋_GB2312" w:hAnsi="仿宋_GB2312" w:eastAsia="仿宋_GB2312" w:cs="仿宋_GB2312"/>
          <w:color w:val="121212"/>
          <w:kern w:val="0"/>
          <w:sz w:val="30"/>
          <w:szCs w:val="30"/>
        </w:rPr>
        <w:t> </w:t>
      </w:r>
      <w:r>
        <w:rPr>
          <w:rFonts w:hint="eastAsia" w:ascii="仿宋_GB2312" w:hAnsi="仿宋_GB2312" w:eastAsia="仿宋_GB2312" w:cs="仿宋_GB2312"/>
          <w:color w:val="121212"/>
          <w:kern w:val="0"/>
          <w:sz w:val="30"/>
          <w:szCs w:val="30"/>
          <w:lang w:val="en-US" w:eastAsia="zh-CN"/>
        </w:rPr>
        <w:t xml:space="preserve">  </w:t>
      </w:r>
      <w:r>
        <w:rPr>
          <w:rFonts w:hint="eastAsia" w:ascii="仿宋_GB2312" w:hAnsi="仿宋_GB2312" w:eastAsia="仿宋_GB2312" w:cs="仿宋_GB2312"/>
          <w:color w:val="121212"/>
          <w:kern w:val="0"/>
          <w:sz w:val="30"/>
          <w:szCs w:val="30"/>
        </w:rPr>
        <w:t>（三）开展会员服务与管理； </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121212"/>
          <w:kern w:val="0"/>
          <w:sz w:val="30"/>
          <w:szCs w:val="30"/>
        </w:rPr>
      </w:pPr>
      <w:r>
        <w:rPr>
          <w:rFonts w:hint="eastAsia" w:ascii="仿宋_GB2312" w:hAnsi="仿宋_GB2312" w:eastAsia="仿宋_GB2312" w:cs="仿宋_GB2312"/>
          <w:color w:val="121212"/>
          <w:kern w:val="0"/>
          <w:sz w:val="30"/>
          <w:szCs w:val="30"/>
        </w:rPr>
        <w:t xml:space="preserve">  </w:t>
      </w:r>
      <w:r>
        <w:rPr>
          <w:rFonts w:hint="eastAsia" w:ascii="仿宋_GB2312" w:hAnsi="仿宋_GB2312" w:eastAsia="仿宋_GB2312" w:cs="仿宋_GB2312"/>
          <w:color w:val="121212"/>
          <w:kern w:val="0"/>
          <w:sz w:val="30"/>
          <w:szCs w:val="30"/>
          <w:lang w:val="en-US" w:eastAsia="zh-CN"/>
        </w:rPr>
        <w:t xml:space="preserve"> </w:t>
      </w:r>
      <w:r>
        <w:rPr>
          <w:rFonts w:hint="eastAsia" w:ascii="仿宋_GB2312" w:hAnsi="仿宋_GB2312" w:eastAsia="仿宋_GB2312" w:cs="仿宋_GB2312"/>
          <w:color w:val="121212"/>
          <w:kern w:val="0"/>
          <w:sz w:val="30"/>
          <w:szCs w:val="30"/>
        </w:rPr>
        <w:t>（四）开展行业的国内、国际交流；  </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121212"/>
          <w:kern w:val="0"/>
          <w:sz w:val="30"/>
          <w:szCs w:val="30"/>
        </w:rPr>
      </w:pPr>
      <w:r>
        <w:rPr>
          <w:rFonts w:hint="eastAsia" w:ascii="仿宋_GB2312" w:hAnsi="仿宋_GB2312" w:eastAsia="仿宋_GB2312" w:cs="仿宋_GB2312"/>
          <w:color w:val="121212"/>
          <w:kern w:val="0"/>
          <w:sz w:val="30"/>
          <w:szCs w:val="30"/>
        </w:rPr>
        <w:t xml:space="preserve">   （五）开展行业的信息化建设、对外宣传等；</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121212"/>
          <w:kern w:val="0"/>
          <w:sz w:val="30"/>
          <w:szCs w:val="30"/>
        </w:rPr>
      </w:pPr>
      <w:r>
        <w:rPr>
          <w:rFonts w:hint="eastAsia" w:ascii="仿宋_GB2312" w:hAnsi="仿宋_GB2312" w:eastAsia="仿宋_GB2312" w:cs="仿宋_GB2312"/>
          <w:color w:val="121212"/>
          <w:kern w:val="0"/>
          <w:sz w:val="30"/>
          <w:szCs w:val="30"/>
        </w:rPr>
        <w:t xml:space="preserve">   （六）保证中总协会秘书处的正常运转；</w:t>
      </w:r>
    </w:p>
    <w:p>
      <w:pPr>
        <w:pStyle w:val="8"/>
        <w:keepNext w:val="0"/>
        <w:keepLines w:val="0"/>
        <w:pageBreakBefore w:val="0"/>
        <w:kinsoku/>
        <w:wordWrap/>
        <w:overflowPunct/>
        <w:topLinePunct w:val="0"/>
        <w:autoSpaceDE/>
        <w:autoSpaceDN/>
        <w:bidi w:val="0"/>
        <w:adjustRightInd/>
        <w:snapToGrid/>
        <w:spacing w:before="0" w:beforeAutospacing="0" w:after="120" w:afterAutospacing="0" w:line="240" w:lineRule="auto"/>
        <w:ind w:left="0" w:leftChars="0" w:firstLine="416" w:firstLineChars="139"/>
        <w:textAlignment w:val="auto"/>
        <w:rPr>
          <w:rFonts w:hint="eastAsia" w:ascii="仿宋_GB2312" w:hAnsi="仿宋_GB2312" w:eastAsia="仿宋_GB2312" w:cs="仿宋_GB2312"/>
          <w:color w:val="121212"/>
          <w:sz w:val="30"/>
          <w:szCs w:val="30"/>
        </w:rPr>
      </w:pPr>
      <w:r>
        <w:rPr>
          <w:rFonts w:hint="eastAsia" w:ascii="仿宋_GB2312" w:hAnsi="仿宋_GB2312" w:eastAsia="仿宋_GB2312" w:cs="仿宋_GB2312"/>
          <w:color w:val="121212"/>
          <w:sz w:val="30"/>
          <w:szCs w:val="30"/>
        </w:rPr>
        <w:t>（七）国家法律、法规规定的其他有关工作，及理事会决定的其他工作。</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121212"/>
          <w:kern w:val="0"/>
          <w:sz w:val="30"/>
          <w:szCs w:val="30"/>
        </w:rPr>
      </w:pPr>
      <w:r>
        <w:rPr>
          <w:rFonts w:hint="eastAsia" w:ascii="仿宋_GB2312" w:hAnsi="仿宋_GB2312" w:eastAsia="仿宋_GB2312" w:cs="仿宋_GB2312"/>
          <w:color w:val="121212"/>
          <w:kern w:val="0"/>
          <w:sz w:val="30"/>
          <w:szCs w:val="30"/>
        </w:rPr>
        <w:t xml:space="preserve">    </w:t>
      </w:r>
      <w:r>
        <w:rPr>
          <w:rFonts w:hint="eastAsia" w:ascii="仿宋_GB2312" w:hAnsi="仿宋_GB2312" w:eastAsia="仿宋_GB2312" w:cs="仿宋_GB2312"/>
          <w:b/>
          <w:color w:val="121212"/>
          <w:kern w:val="0"/>
          <w:sz w:val="30"/>
          <w:szCs w:val="30"/>
        </w:rPr>
        <w:t>第九条</w:t>
      </w:r>
      <w:r>
        <w:rPr>
          <w:rFonts w:hint="eastAsia" w:ascii="仿宋_GB2312" w:hAnsi="仿宋_GB2312" w:eastAsia="仿宋_GB2312" w:cs="仿宋_GB2312"/>
          <w:b/>
          <w:color w:val="121212"/>
          <w:kern w:val="0"/>
          <w:sz w:val="30"/>
          <w:szCs w:val="30"/>
          <w:lang w:val="en-US" w:eastAsia="zh-CN"/>
        </w:rPr>
        <w:t xml:space="preserve"> </w:t>
      </w:r>
      <w:r>
        <w:rPr>
          <w:rFonts w:hint="eastAsia" w:ascii="仿宋_GB2312" w:hAnsi="仿宋_GB2312" w:eastAsia="仿宋_GB2312" w:cs="仿宋_GB2312"/>
          <w:color w:val="121212"/>
          <w:kern w:val="0"/>
          <w:sz w:val="30"/>
          <w:szCs w:val="30"/>
        </w:rPr>
        <w:t>中总协对会费实行预决算管理制度。根据中总协年度工作计划编制年度预算，每年5月31日前向理事会报告。</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0"/>
        <w:jc w:val="left"/>
        <w:textAlignment w:val="auto"/>
        <w:rPr>
          <w:rFonts w:hint="eastAsia" w:ascii="仿宋_GB2312" w:hAnsi="仿宋_GB2312" w:eastAsia="仿宋_GB2312" w:cs="仿宋_GB2312"/>
          <w:color w:val="121212"/>
          <w:kern w:val="0"/>
          <w:sz w:val="30"/>
          <w:szCs w:val="30"/>
        </w:rPr>
      </w:pPr>
      <w:r>
        <w:rPr>
          <w:rFonts w:hint="eastAsia" w:ascii="仿宋_GB2312" w:hAnsi="仿宋_GB2312" w:eastAsia="仿宋_GB2312" w:cs="仿宋_GB2312"/>
          <w:color w:val="121212"/>
          <w:kern w:val="0"/>
          <w:sz w:val="30"/>
          <w:szCs w:val="30"/>
        </w:rPr>
        <w:t xml:space="preserve"> </w:t>
      </w:r>
      <w:r>
        <w:rPr>
          <w:rFonts w:hint="eastAsia" w:ascii="仿宋_GB2312" w:hAnsi="仿宋_GB2312" w:eastAsia="仿宋_GB2312" w:cs="仿宋_GB2312"/>
          <w:b/>
          <w:color w:val="121212"/>
          <w:kern w:val="0"/>
          <w:sz w:val="30"/>
          <w:szCs w:val="30"/>
        </w:rPr>
        <w:t>第十条</w:t>
      </w:r>
      <w:r>
        <w:rPr>
          <w:rFonts w:hint="eastAsia" w:ascii="仿宋_GB2312" w:hAnsi="仿宋_GB2312" w:eastAsia="仿宋_GB2312" w:cs="仿宋_GB2312"/>
          <w:b/>
          <w:color w:val="121212"/>
          <w:kern w:val="0"/>
          <w:sz w:val="30"/>
          <w:szCs w:val="30"/>
          <w:lang w:val="en-US" w:eastAsia="zh-CN"/>
        </w:rPr>
        <w:t xml:space="preserve"> </w:t>
      </w:r>
      <w:r>
        <w:rPr>
          <w:rFonts w:hint="eastAsia" w:ascii="仿宋_GB2312" w:hAnsi="仿宋_GB2312" w:eastAsia="仿宋_GB2312" w:cs="仿宋_GB2312"/>
          <w:color w:val="121212"/>
          <w:kern w:val="0"/>
          <w:sz w:val="30"/>
          <w:szCs w:val="30"/>
        </w:rPr>
        <w:t>中总协会费年度收缴、支出情况，经社会审计机构审计、中总协财务委员会审查后，每年5月31日前向理事会报告。</w:t>
      </w:r>
    </w:p>
    <w:p>
      <w:pPr>
        <w:keepNext w:val="0"/>
        <w:keepLines w:val="0"/>
        <w:pageBreakBefore w:val="0"/>
        <w:widowControl/>
        <w:kinsoku/>
        <w:wordWrap/>
        <w:overflowPunct/>
        <w:topLinePunct w:val="0"/>
        <w:autoSpaceDE/>
        <w:autoSpaceDN/>
        <w:bidi w:val="0"/>
        <w:adjustRightInd/>
        <w:snapToGrid/>
        <w:spacing w:line="240" w:lineRule="auto"/>
        <w:ind w:right="25" w:rightChars="12" w:firstLine="602" w:firstLineChars="200"/>
        <w:jc w:val="left"/>
        <w:textAlignment w:val="auto"/>
        <w:rPr>
          <w:rFonts w:hint="eastAsia" w:ascii="仿宋_GB2312" w:hAnsi="仿宋_GB2312" w:eastAsia="仿宋_GB2312" w:cs="仿宋_GB2312"/>
          <w:color w:val="121212"/>
          <w:kern w:val="0"/>
          <w:sz w:val="30"/>
          <w:szCs w:val="30"/>
        </w:rPr>
      </w:pPr>
      <w:r>
        <w:rPr>
          <w:rFonts w:hint="eastAsia" w:ascii="仿宋_GB2312" w:hAnsi="仿宋_GB2312" w:eastAsia="仿宋_GB2312" w:cs="仿宋_GB2312"/>
          <w:b/>
          <w:color w:val="121212"/>
          <w:kern w:val="0"/>
          <w:sz w:val="30"/>
          <w:szCs w:val="30"/>
        </w:rPr>
        <w:t>第十一条</w:t>
      </w:r>
      <w:r>
        <w:rPr>
          <w:rFonts w:hint="eastAsia" w:ascii="仿宋_GB2312" w:hAnsi="仿宋_GB2312" w:eastAsia="仿宋_GB2312" w:cs="仿宋_GB2312"/>
          <w:b/>
          <w:color w:val="121212"/>
          <w:kern w:val="0"/>
          <w:sz w:val="30"/>
          <w:szCs w:val="30"/>
          <w:lang w:val="en-US" w:eastAsia="zh-CN"/>
        </w:rPr>
        <w:t xml:space="preserve"> </w:t>
      </w:r>
      <w:r>
        <w:rPr>
          <w:rFonts w:hint="eastAsia" w:ascii="仿宋_GB2312" w:hAnsi="仿宋_GB2312" w:eastAsia="仿宋_GB2312" w:cs="仿宋_GB2312"/>
          <w:color w:val="121212"/>
          <w:kern w:val="0"/>
          <w:sz w:val="30"/>
          <w:szCs w:val="30"/>
        </w:rPr>
        <w:t>会费收支情况接受会员代表大会的审查。</w:t>
      </w:r>
    </w:p>
    <w:p>
      <w:pPr>
        <w:keepNext w:val="0"/>
        <w:keepLines w:val="0"/>
        <w:pageBreakBefore w:val="0"/>
        <w:widowControl/>
        <w:kinsoku/>
        <w:wordWrap/>
        <w:overflowPunct/>
        <w:topLinePunct w:val="0"/>
        <w:autoSpaceDE/>
        <w:autoSpaceDN/>
        <w:bidi w:val="0"/>
        <w:adjustRightInd/>
        <w:snapToGrid/>
        <w:spacing w:line="240" w:lineRule="auto"/>
        <w:ind w:right="25" w:rightChars="12" w:firstLine="602" w:firstLineChars="200"/>
        <w:jc w:val="left"/>
        <w:textAlignment w:val="auto"/>
        <w:rPr>
          <w:rFonts w:hint="eastAsia" w:ascii="仿宋_GB2312" w:hAnsi="仿宋_GB2312" w:eastAsia="仿宋_GB2312" w:cs="仿宋_GB2312"/>
          <w:color w:val="121212"/>
          <w:kern w:val="0"/>
          <w:sz w:val="30"/>
          <w:szCs w:val="30"/>
        </w:rPr>
      </w:pPr>
      <w:r>
        <w:rPr>
          <w:rFonts w:hint="eastAsia" w:ascii="仿宋_GB2312" w:hAnsi="仿宋_GB2312" w:eastAsia="仿宋_GB2312" w:cs="仿宋_GB2312"/>
          <w:b/>
          <w:color w:val="121212"/>
          <w:kern w:val="0"/>
          <w:sz w:val="30"/>
          <w:szCs w:val="30"/>
        </w:rPr>
        <w:t>第十二条</w:t>
      </w:r>
      <w:r>
        <w:rPr>
          <w:rFonts w:hint="eastAsia" w:ascii="仿宋_GB2312" w:hAnsi="仿宋_GB2312" w:eastAsia="仿宋_GB2312" w:cs="仿宋_GB2312"/>
          <w:b/>
          <w:color w:val="121212"/>
          <w:kern w:val="0"/>
          <w:sz w:val="30"/>
          <w:szCs w:val="30"/>
          <w:lang w:val="en-US" w:eastAsia="zh-CN"/>
        </w:rPr>
        <w:t xml:space="preserve"> </w:t>
      </w:r>
      <w:r>
        <w:rPr>
          <w:rFonts w:hint="eastAsia" w:ascii="仿宋_GB2312" w:hAnsi="仿宋_GB2312" w:eastAsia="仿宋_GB2312" w:cs="仿宋_GB2312"/>
          <w:color w:val="121212"/>
          <w:kern w:val="0"/>
          <w:sz w:val="30"/>
          <w:szCs w:val="30"/>
        </w:rPr>
        <w:t>中总协秘书处应建立并严格执行财务会计管理制度，同时要求分会、代表处严格遵照执行。</w:t>
      </w:r>
    </w:p>
    <w:p>
      <w:pPr>
        <w:keepNext w:val="0"/>
        <w:keepLines w:val="0"/>
        <w:pageBreakBefore w:val="0"/>
        <w:widowControl/>
        <w:kinsoku/>
        <w:wordWrap/>
        <w:overflowPunct/>
        <w:topLinePunct w:val="0"/>
        <w:autoSpaceDE/>
        <w:autoSpaceDN/>
        <w:bidi w:val="0"/>
        <w:adjustRightInd/>
        <w:snapToGrid/>
        <w:spacing w:line="240" w:lineRule="auto"/>
        <w:ind w:right="25" w:rightChars="12" w:firstLine="602" w:firstLineChars="200"/>
        <w:jc w:val="left"/>
        <w:textAlignment w:val="auto"/>
        <w:rPr>
          <w:rFonts w:hint="eastAsia" w:ascii="仿宋_GB2312" w:hAnsi="仿宋_GB2312" w:eastAsia="仿宋_GB2312" w:cs="仿宋_GB2312"/>
          <w:color w:val="121212"/>
          <w:kern w:val="0"/>
          <w:sz w:val="30"/>
          <w:szCs w:val="30"/>
        </w:rPr>
      </w:pPr>
      <w:r>
        <w:rPr>
          <w:rFonts w:hint="eastAsia" w:ascii="仿宋_GB2312" w:hAnsi="仿宋_GB2312" w:eastAsia="仿宋_GB2312" w:cs="仿宋_GB2312"/>
          <w:b/>
          <w:color w:val="121212"/>
          <w:kern w:val="0"/>
          <w:sz w:val="30"/>
          <w:szCs w:val="30"/>
        </w:rPr>
        <w:t>第十三条</w:t>
      </w:r>
      <w:r>
        <w:rPr>
          <w:rFonts w:hint="eastAsia" w:ascii="仿宋_GB2312" w:hAnsi="仿宋_GB2312" w:eastAsia="仿宋_GB2312" w:cs="仿宋_GB2312"/>
          <w:b/>
          <w:color w:val="121212"/>
          <w:kern w:val="0"/>
          <w:sz w:val="30"/>
          <w:szCs w:val="30"/>
          <w:lang w:val="en-US" w:eastAsia="zh-CN"/>
        </w:rPr>
        <w:t xml:space="preserve"> </w:t>
      </w:r>
      <w:r>
        <w:rPr>
          <w:rFonts w:hint="eastAsia" w:ascii="仿宋_GB2312" w:hAnsi="仿宋_GB2312" w:eastAsia="仿宋_GB2312" w:cs="仿宋_GB2312"/>
          <w:color w:val="121212"/>
          <w:kern w:val="0"/>
          <w:sz w:val="30"/>
          <w:szCs w:val="30"/>
        </w:rPr>
        <w:t>中总协秘书处应配备专职财会人员，按照国家有关规定对秘书处收支情况进行核算与管理。</w:t>
      </w:r>
    </w:p>
    <w:p>
      <w:pPr>
        <w:keepNext w:val="0"/>
        <w:keepLines w:val="0"/>
        <w:pageBreakBefore w:val="0"/>
        <w:widowControl/>
        <w:kinsoku/>
        <w:wordWrap/>
        <w:overflowPunct/>
        <w:topLinePunct w:val="0"/>
        <w:autoSpaceDE/>
        <w:autoSpaceDN/>
        <w:bidi w:val="0"/>
        <w:adjustRightInd/>
        <w:snapToGrid/>
        <w:spacing w:line="240" w:lineRule="auto"/>
        <w:ind w:right="25" w:rightChars="12" w:firstLine="600" w:firstLineChars="200"/>
        <w:jc w:val="left"/>
        <w:textAlignment w:val="auto"/>
        <w:rPr>
          <w:rFonts w:hint="eastAsia" w:ascii="仿宋_GB2312" w:hAnsi="仿宋_GB2312" w:eastAsia="仿宋_GB2312" w:cs="仿宋_GB2312"/>
          <w:color w:val="121212"/>
          <w:kern w:val="0"/>
          <w:sz w:val="30"/>
          <w:szCs w:val="30"/>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sz w:val="30"/>
          <w:szCs w:val="30"/>
        </w:rPr>
      </w:pPr>
      <w:r>
        <w:rPr>
          <w:rFonts w:hint="eastAsia" w:ascii="仿宋_GB2312" w:hAnsi="仿宋_GB2312" w:eastAsia="仿宋_GB2312" w:cs="仿宋_GB2312"/>
          <w:b/>
          <w:color w:val="000000"/>
          <w:kern w:val="0"/>
          <w:sz w:val="30"/>
          <w:szCs w:val="30"/>
        </w:rPr>
        <w:t>第四章</w:t>
      </w:r>
      <w:r>
        <w:rPr>
          <w:rFonts w:hint="eastAsia" w:ascii="仿宋_GB2312" w:hAnsi="仿宋_GB2312" w:eastAsia="仿宋_GB2312" w:cs="仿宋_GB2312"/>
          <w:b/>
          <w:color w:val="000000"/>
          <w:kern w:val="0"/>
          <w:sz w:val="30"/>
          <w:szCs w:val="30"/>
          <w:lang w:val="en-US" w:eastAsia="zh-CN"/>
        </w:rPr>
        <w:t xml:space="preserve"> </w:t>
      </w:r>
      <w:r>
        <w:rPr>
          <w:rFonts w:hint="eastAsia" w:ascii="仿宋_GB2312" w:hAnsi="仿宋_GB2312" w:eastAsia="仿宋_GB2312" w:cs="仿宋_GB2312"/>
          <w:b/>
          <w:color w:val="000000"/>
          <w:kern w:val="0"/>
          <w:sz w:val="30"/>
          <w:szCs w:val="30"/>
        </w:rPr>
        <w:t>附则   </w:t>
      </w:r>
    </w:p>
    <w:p>
      <w:pPr>
        <w:keepNext w:val="0"/>
        <w:keepLines w:val="0"/>
        <w:pageBreakBefore w:val="0"/>
        <w:widowControl/>
        <w:kinsoku/>
        <w:wordWrap/>
        <w:overflowPunct/>
        <w:topLinePunct w:val="0"/>
        <w:autoSpaceDE/>
        <w:autoSpaceDN/>
        <w:bidi w:val="0"/>
        <w:adjustRightInd/>
        <w:snapToGrid/>
        <w:spacing w:line="240" w:lineRule="auto"/>
        <w:ind w:firstLine="602" w:firstLineChars="200"/>
        <w:jc w:val="left"/>
        <w:textAlignment w:val="auto"/>
        <w:rPr>
          <w:rFonts w:hint="eastAsia" w:ascii="仿宋_GB2312" w:hAnsi="仿宋_GB2312" w:eastAsia="仿宋_GB2312" w:cs="仿宋_GB2312"/>
          <w:color w:val="121212"/>
          <w:kern w:val="0"/>
          <w:sz w:val="30"/>
          <w:szCs w:val="30"/>
        </w:rPr>
      </w:pPr>
      <w:r>
        <w:rPr>
          <w:rFonts w:hint="eastAsia" w:ascii="仿宋_GB2312" w:hAnsi="仿宋_GB2312" w:eastAsia="仿宋_GB2312" w:cs="仿宋_GB2312"/>
          <w:b/>
          <w:color w:val="121212"/>
          <w:kern w:val="0"/>
          <w:sz w:val="30"/>
          <w:szCs w:val="30"/>
        </w:rPr>
        <w:t>第十四条</w:t>
      </w:r>
      <w:r>
        <w:rPr>
          <w:rFonts w:hint="eastAsia" w:ascii="仿宋_GB2312" w:hAnsi="仿宋_GB2312" w:eastAsia="仿宋_GB2312" w:cs="仿宋_GB2312"/>
          <w:b/>
          <w:color w:val="121212"/>
          <w:kern w:val="0"/>
          <w:sz w:val="30"/>
          <w:szCs w:val="30"/>
          <w:lang w:val="en-US" w:eastAsia="zh-CN"/>
        </w:rPr>
        <w:t xml:space="preserve"> </w:t>
      </w:r>
      <w:r>
        <w:rPr>
          <w:rFonts w:hint="eastAsia" w:ascii="仿宋_GB2312" w:hAnsi="仿宋_GB2312" w:eastAsia="仿宋_GB2312" w:cs="仿宋_GB2312"/>
          <w:color w:val="121212"/>
          <w:kern w:val="0"/>
          <w:sz w:val="30"/>
          <w:szCs w:val="30"/>
        </w:rPr>
        <w:t>本办法经中总协第六次全国会员代表大会审议通过，自通过之日起开始执行。</w:t>
      </w:r>
    </w:p>
    <w:p>
      <w:pPr>
        <w:keepNext w:val="0"/>
        <w:keepLines w:val="0"/>
        <w:pageBreakBefore w:val="0"/>
        <w:widowControl/>
        <w:kinsoku/>
        <w:wordWrap/>
        <w:overflowPunct/>
        <w:topLinePunct w:val="0"/>
        <w:autoSpaceDE/>
        <w:autoSpaceDN/>
        <w:bidi w:val="0"/>
        <w:adjustRightInd/>
        <w:snapToGrid/>
        <w:spacing w:line="240" w:lineRule="auto"/>
        <w:ind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121212"/>
          <w:kern w:val="0"/>
          <w:sz w:val="30"/>
          <w:szCs w:val="30"/>
        </w:rPr>
        <w:t>第十五条</w:t>
      </w:r>
      <w:r>
        <w:rPr>
          <w:rFonts w:hint="eastAsia" w:ascii="仿宋_GB2312" w:hAnsi="仿宋_GB2312" w:eastAsia="仿宋_GB2312" w:cs="仿宋_GB2312"/>
          <w:b/>
          <w:color w:val="121212"/>
          <w:kern w:val="0"/>
          <w:sz w:val="30"/>
          <w:szCs w:val="30"/>
          <w:lang w:val="en-US" w:eastAsia="zh-CN"/>
        </w:rPr>
        <w:t xml:space="preserve"> </w:t>
      </w:r>
      <w:r>
        <w:rPr>
          <w:rFonts w:hint="eastAsia" w:ascii="仿宋_GB2312" w:hAnsi="仿宋_GB2312" w:eastAsia="仿宋_GB2312" w:cs="仿宋_GB2312"/>
          <w:color w:val="121212"/>
          <w:kern w:val="0"/>
          <w:sz w:val="30"/>
          <w:szCs w:val="30"/>
        </w:rPr>
        <w:t>本办法解释权属中总协理事会。</w:t>
      </w:r>
    </w:p>
    <w:p>
      <w:pPr>
        <w:keepNext w:val="0"/>
        <w:keepLines w:val="0"/>
        <w:pageBreakBefore w:val="0"/>
        <w:tabs>
          <w:tab w:val="left" w:pos="705"/>
          <w:tab w:val="left" w:pos="7020"/>
        </w:tabs>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sz w:val="30"/>
          <w:szCs w:val="30"/>
        </w:rPr>
      </w:pPr>
    </w:p>
    <w:p>
      <w:pPr>
        <w:keepNext w:val="0"/>
        <w:keepLines w:val="0"/>
        <w:pageBreakBefore w:val="0"/>
        <w:widowControl/>
        <w:kinsoku/>
        <w:wordWrap/>
        <w:overflowPunct/>
        <w:topLinePunct w:val="0"/>
        <w:autoSpaceDE/>
        <w:autoSpaceDN/>
        <w:bidi w:val="0"/>
        <w:adjustRightInd/>
        <w:snapToGrid/>
        <w:spacing w:line="240" w:lineRule="auto"/>
        <w:ind w:left="0" w:leftChars="0"/>
        <w:jc w:val="left"/>
        <w:textAlignment w:val="auto"/>
        <w:outlineLvl w:val="9"/>
        <w:rPr>
          <w:rFonts w:hint="eastAsia" w:ascii="仿宋_GB2312" w:hAnsi="仿宋_GB2312" w:eastAsia="仿宋_GB2312" w:cs="仿宋_GB2312"/>
          <w:color w:val="auto"/>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left="0" w:leftChars="0"/>
        <w:jc w:val="left"/>
        <w:textAlignment w:val="auto"/>
        <w:outlineLvl w:val="9"/>
        <w:rPr>
          <w:rFonts w:hint="eastAsia" w:ascii="仿宋_GB2312" w:hAnsi="仿宋_GB2312" w:eastAsia="仿宋_GB2312" w:cs="仿宋_GB2312"/>
          <w:color w:val="auto"/>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left="0" w:leftChars="0"/>
        <w:jc w:val="left"/>
        <w:textAlignment w:val="auto"/>
        <w:outlineLvl w:val="9"/>
        <w:rPr>
          <w:rFonts w:hint="eastAsia" w:ascii="仿宋_GB2312" w:hAnsi="仿宋_GB2312" w:eastAsia="仿宋_GB2312" w:cs="仿宋_GB2312"/>
          <w:color w:val="auto"/>
          <w:sz w:val="30"/>
          <w:szCs w:val="30"/>
          <w:lang w:val="en-US" w:eastAsia="zh-CN"/>
        </w:rPr>
      </w:pP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sz w:val="30"/>
          <w:szCs w:val="30"/>
        </w:rPr>
      </w:pPr>
      <w:bookmarkStart w:id="0" w:name="_GoBack"/>
      <w:bookmarkEnd w:id="0"/>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sz w:val="30"/>
          <w:szCs w:val="30"/>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7AEB"/>
    <w:rsid w:val="00002EAB"/>
    <w:rsid w:val="0001695F"/>
    <w:rsid w:val="00016B28"/>
    <w:rsid w:val="000275E7"/>
    <w:rsid w:val="00035185"/>
    <w:rsid w:val="00054012"/>
    <w:rsid w:val="00064478"/>
    <w:rsid w:val="000740A3"/>
    <w:rsid w:val="000A0725"/>
    <w:rsid w:val="000A683D"/>
    <w:rsid w:val="000A70A7"/>
    <w:rsid w:val="000A78CE"/>
    <w:rsid w:val="000B1F3A"/>
    <w:rsid w:val="000B7B6E"/>
    <w:rsid w:val="000C567A"/>
    <w:rsid w:val="00145E01"/>
    <w:rsid w:val="00164A17"/>
    <w:rsid w:val="00166B51"/>
    <w:rsid w:val="001711E4"/>
    <w:rsid w:val="00181E71"/>
    <w:rsid w:val="00183767"/>
    <w:rsid w:val="00184B82"/>
    <w:rsid w:val="001B5DA8"/>
    <w:rsid w:val="00205919"/>
    <w:rsid w:val="00231768"/>
    <w:rsid w:val="002451AE"/>
    <w:rsid w:val="00267EFA"/>
    <w:rsid w:val="00271CFC"/>
    <w:rsid w:val="00291C53"/>
    <w:rsid w:val="0029537E"/>
    <w:rsid w:val="00295426"/>
    <w:rsid w:val="002A245E"/>
    <w:rsid w:val="002A2AE9"/>
    <w:rsid w:val="002C0F80"/>
    <w:rsid w:val="002D6AEF"/>
    <w:rsid w:val="002D6D8B"/>
    <w:rsid w:val="002E2BC0"/>
    <w:rsid w:val="002E3C29"/>
    <w:rsid w:val="003334F6"/>
    <w:rsid w:val="00347D8B"/>
    <w:rsid w:val="003845C0"/>
    <w:rsid w:val="003A3260"/>
    <w:rsid w:val="003C4078"/>
    <w:rsid w:val="003C50D3"/>
    <w:rsid w:val="003D3AA8"/>
    <w:rsid w:val="003F31AC"/>
    <w:rsid w:val="00421D2F"/>
    <w:rsid w:val="00422C20"/>
    <w:rsid w:val="0043490B"/>
    <w:rsid w:val="0043665B"/>
    <w:rsid w:val="004415AC"/>
    <w:rsid w:val="00444DA5"/>
    <w:rsid w:val="00457E0E"/>
    <w:rsid w:val="00466E91"/>
    <w:rsid w:val="004A762F"/>
    <w:rsid w:val="004B4F01"/>
    <w:rsid w:val="004B57B0"/>
    <w:rsid w:val="004C1E7D"/>
    <w:rsid w:val="00506777"/>
    <w:rsid w:val="0051354D"/>
    <w:rsid w:val="00513C2F"/>
    <w:rsid w:val="00522389"/>
    <w:rsid w:val="005223BA"/>
    <w:rsid w:val="0052445D"/>
    <w:rsid w:val="00524FC9"/>
    <w:rsid w:val="00527AEB"/>
    <w:rsid w:val="005319A9"/>
    <w:rsid w:val="00535EE4"/>
    <w:rsid w:val="0054495B"/>
    <w:rsid w:val="00556F80"/>
    <w:rsid w:val="0057405A"/>
    <w:rsid w:val="005748A4"/>
    <w:rsid w:val="00576CE2"/>
    <w:rsid w:val="0059291C"/>
    <w:rsid w:val="005949B5"/>
    <w:rsid w:val="005B4DDA"/>
    <w:rsid w:val="005D5877"/>
    <w:rsid w:val="005E7BC6"/>
    <w:rsid w:val="005F608B"/>
    <w:rsid w:val="0060258A"/>
    <w:rsid w:val="00604208"/>
    <w:rsid w:val="00604BF6"/>
    <w:rsid w:val="0061590B"/>
    <w:rsid w:val="0063088B"/>
    <w:rsid w:val="0066258B"/>
    <w:rsid w:val="006809AF"/>
    <w:rsid w:val="00680A48"/>
    <w:rsid w:val="00684952"/>
    <w:rsid w:val="006A2651"/>
    <w:rsid w:val="006C2E3B"/>
    <w:rsid w:val="006C5EC5"/>
    <w:rsid w:val="006C66E6"/>
    <w:rsid w:val="006D58CF"/>
    <w:rsid w:val="006F5C51"/>
    <w:rsid w:val="00701135"/>
    <w:rsid w:val="00716173"/>
    <w:rsid w:val="0071778C"/>
    <w:rsid w:val="0072426F"/>
    <w:rsid w:val="00725509"/>
    <w:rsid w:val="007305CF"/>
    <w:rsid w:val="0073436B"/>
    <w:rsid w:val="00735897"/>
    <w:rsid w:val="00751E9D"/>
    <w:rsid w:val="00765ED8"/>
    <w:rsid w:val="007A536F"/>
    <w:rsid w:val="007B5502"/>
    <w:rsid w:val="007B591C"/>
    <w:rsid w:val="007C4B84"/>
    <w:rsid w:val="007D2710"/>
    <w:rsid w:val="007D362E"/>
    <w:rsid w:val="007F3A57"/>
    <w:rsid w:val="00810C9D"/>
    <w:rsid w:val="008157FF"/>
    <w:rsid w:val="008231DA"/>
    <w:rsid w:val="00823351"/>
    <w:rsid w:val="00840B27"/>
    <w:rsid w:val="008460EA"/>
    <w:rsid w:val="00857D5A"/>
    <w:rsid w:val="008820F6"/>
    <w:rsid w:val="00882794"/>
    <w:rsid w:val="00885F87"/>
    <w:rsid w:val="008A7778"/>
    <w:rsid w:val="008D2AC0"/>
    <w:rsid w:val="00902D12"/>
    <w:rsid w:val="00903269"/>
    <w:rsid w:val="00904E33"/>
    <w:rsid w:val="00913DD4"/>
    <w:rsid w:val="00914E1B"/>
    <w:rsid w:val="009203D1"/>
    <w:rsid w:val="00925FED"/>
    <w:rsid w:val="00932808"/>
    <w:rsid w:val="00966220"/>
    <w:rsid w:val="00997D76"/>
    <w:rsid w:val="009B22ED"/>
    <w:rsid w:val="009C1546"/>
    <w:rsid w:val="009C516E"/>
    <w:rsid w:val="009D68AF"/>
    <w:rsid w:val="009F2586"/>
    <w:rsid w:val="009F442D"/>
    <w:rsid w:val="00A176B6"/>
    <w:rsid w:val="00A51893"/>
    <w:rsid w:val="00A67D2D"/>
    <w:rsid w:val="00A71A64"/>
    <w:rsid w:val="00AA7E6E"/>
    <w:rsid w:val="00AB084F"/>
    <w:rsid w:val="00AC3030"/>
    <w:rsid w:val="00AE013A"/>
    <w:rsid w:val="00AF2632"/>
    <w:rsid w:val="00B26C0A"/>
    <w:rsid w:val="00B32DF3"/>
    <w:rsid w:val="00B42471"/>
    <w:rsid w:val="00B51B94"/>
    <w:rsid w:val="00B51B9F"/>
    <w:rsid w:val="00BE3A38"/>
    <w:rsid w:val="00C23057"/>
    <w:rsid w:val="00C2313F"/>
    <w:rsid w:val="00C2459B"/>
    <w:rsid w:val="00C257EE"/>
    <w:rsid w:val="00C43B17"/>
    <w:rsid w:val="00C45FD9"/>
    <w:rsid w:val="00C5072C"/>
    <w:rsid w:val="00C57079"/>
    <w:rsid w:val="00C608D3"/>
    <w:rsid w:val="00CA6462"/>
    <w:rsid w:val="00CF1D92"/>
    <w:rsid w:val="00CF2F93"/>
    <w:rsid w:val="00D201C4"/>
    <w:rsid w:val="00D251FA"/>
    <w:rsid w:val="00D346E5"/>
    <w:rsid w:val="00D35233"/>
    <w:rsid w:val="00D56942"/>
    <w:rsid w:val="00D62131"/>
    <w:rsid w:val="00D71FB8"/>
    <w:rsid w:val="00D85EB6"/>
    <w:rsid w:val="00D860C7"/>
    <w:rsid w:val="00DD2D9E"/>
    <w:rsid w:val="00DE0470"/>
    <w:rsid w:val="00DE43D5"/>
    <w:rsid w:val="00DF1AA1"/>
    <w:rsid w:val="00E13F9C"/>
    <w:rsid w:val="00E22433"/>
    <w:rsid w:val="00E27430"/>
    <w:rsid w:val="00E34DDD"/>
    <w:rsid w:val="00E82076"/>
    <w:rsid w:val="00EB02C5"/>
    <w:rsid w:val="00EC064F"/>
    <w:rsid w:val="00EC3530"/>
    <w:rsid w:val="00ED67C9"/>
    <w:rsid w:val="00ED7152"/>
    <w:rsid w:val="00EE0930"/>
    <w:rsid w:val="00EF797D"/>
    <w:rsid w:val="00F119DE"/>
    <w:rsid w:val="00F15772"/>
    <w:rsid w:val="00F45793"/>
    <w:rsid w:val="00F70630"/>
    <w:rsid w:val="00FC4262"/>
    <w:rsid w:val="00FD3AE6"/>
    <w:rsid w:val="00FE1654"/>
    <w:rsid w:val="00FF7741"/>
    <w:rsid w:val="018923EC"/>
    <w:rsid w:val="01BA4BFD"/>
    <w:rsid w:val="01D44F0B"/>
    <w:rsid w:val="02216C8D"/>
    <w:rsid w:val="02695719"/>
    <w:rsid w:val="029115AE"/>
    <w:rsid w:val="02F14997"/>
    <w:rsid w:val="03F56977"/>
    <w:rsid w:val="04075C51"/>
    <w:rsid w:val="04111147"/>
    <w:rsid w:val="043303A7"/>
    <w:rsid w:val="0532103F"/>
    <w:rsid w:val="05A13162"/>
    <w:rsid w:val="05B70758"/>
    <w:rsid w:val="05D5490E"/>
    <w:rsid w:val="06A90A49"/>
    <w:rsid w:val="06E02084"/>
    <w:rsid w:val="06E47BF2"/>
    <w:rsid w:val="07160AB8"/>
    <w:rsid w:val="072A192C"/>
    <w:rsid w:val="07E85655"/>
    <w:rsid w:val="080A3E50"/>
    <w:rsid w:val="087803A4"/>
    <w:rsid w:val="08F9751B"/>
    <w:rsid w:val="092A01F6"/>
    <w:rsid w:val="09493C8C"/>
    <w:rsid w:val="097C6E00"/>
    <w:rsid w:val="099B0EAE"/>
    <w:rsid w:val="09B44A01"/>
    <w:rsid w:val="09CB3D4E"/>
    <w:rsid w:val="09CF013B"/>
    <w:rsid w:val="0A022EC9"/>
    <w:rsid w:val="0A415A04"/>
    <w:rsid w:val="0A8C0864"/>
    <w:rsid w:val="0AB91B7A"/>
    <w:rsid w:val="0AF45C36"/>
    <w:rsid w:val="0AF50B03"/>
    <w:rsid w:val="0B247CEC"/>
    <w:rsid w:val="0B4360D0"/>
    <w:rsid w:val="0BA56457"/>
    <w:rsid w:val="0BBB1FBE"/>
    <w:rsid w:val="0BCC78BE"/>
    <w:rsid w:val="0BF4530D"/>
    <w:rsid w:val="0C6D46F6"/>
    <w:rsid w:val="0C9E31EE"/>
    <w:rsid w:val="0CA050C1"/>
    <w:rsid w:val="0D1E3465"/>
    <w:rsid w:val="0D2F35BA"/>
    <w:rsid w:val="0D67499A"/>
    <w:rsid w:val="0D912A7E"/>
    <w:rsid w:val="0DC10376"/>
    <w:rsid w:val="0DEE3A89"/>
    <w:rsid w:val="0E880D25"/>
    <w:rsid w:val="0E9044AA"/>
    <w:rsid w:val="0EC007B7"/>
    <w:rsid w:val="0EE53285"/>
    <w:rsid w:val="0F347CC8"/>
    <w:rsid w:val="0F5B149E"/>
    <w:rsid w:val="0F5E177C"/>
    <w:rsid w:val="0FDB3709"/>
    <w:rsid w:val="0FFB2EE6"/>
    <w:rsid w:val="10337EAA"/>
    <w:rsid w:val="10561AA2"/>
    <w:rsid w:val="10712319"/>
    <w:rsid w:val="10CC0C6D"/>
    <w:rsid w:val="118235D0"/>
    <w:rsid w:val="12604746"/>
    <w:rsid w:val="12A31DFA"/>
    <w:rsid w:val="12A734C8"/>
    <w:rsid w:val="12C55946"/>
    <w:rsid w:val="12C73819"/>
    <w:rsid w:val="134220A9"/>
    <w:rsid w:val="142C2371"/>
    <w:rsid w:val="14D17312"/>
    <w:rsid w:val="150F51ED"/>
    <w:rsid w:val="153438D4"/>
    <w:rsid w:val="157C6B28"/>
    <w:rsid w:val="158008E7"/>
    <w:rsid w:val="158B2608"/>
    <w:rsid w:val="159C5AE4"/>
    <w:rsid w:val="159E5987"/>
    <w:rsid w:val="15A85E9B"/>
    <w:rsid w:val="15B2451F"/>
    <w:rsid w:val="15BD3146"/>
    <w:rsid w:val="15C37EF1"/>
    <w:rsid w:val="16026A84"/>
    <w:rsid w:val="1656117F"/>
    <w:rsid w:val="16A26E7C"/>
    <w:rsid w:val="16D01C87"/>
    <w:rsid w:val="16D80777"/>
    <w:rsid w:val="16E22B9E"/>
    <w:rsid w:val="16EC75E0"/>
    <w:rsid w:val="17757422"/>
    <w:rsid w:val="178831B2"/>
    <w:rsid w:val="17F53E03"/>
    <w:rsid w:val="180D53A8"/>
    <w:rsid w:val="187A77EA"/>
    <w:rsid w:val="18B0633B"/>
    <w:rsid w:val="18E75739"/>
    <w:rsid w:val="19153066"/>
    <w:rsid w:val="196F59A5"/>
    <w:rsid w:val="19705ABE"/>
    <w:rsid w:val="19D7152D"/>
    <w:rsid w:val="1A550653"/>
    <w:rsid w:val="1A83442F"/>
    <w:rsid w:val="1B1F4CBA"/>
    <w:rsid w:val="1B2703CA"/>
    <w:rsid w:val="1B79421E"/>
    <w:rsid w:val="1B9B2EB9"/>
    <w:rsid w:val="1BD60390"/>
    <w:rsid w:val="1C2F5FA5"/>
    <w:rsid w:val="1C334A60"/>
    <w:rsid w:val="1C3A3782"/>
    <w:rsid w:val="1C4E13E1"/>
    <w:rsid w:val="1C9A4495"/>
    <w:rsid w:val="1CAE5CEC"/>
    <w:rsid w:val="1D5C28DB"/>
    <w:rsid w:val="1D6870CB"/>
    <w:rsid w:val="1D7E5E26"/>
    <w:rsid w:val="1DB9327E"/>
    <w:rsid w:val="1DBA4D64"/>
    <w:rsid w:val="1E156665"/>
    <w:rsid w:val="1EBA65E3"/>
    <w:rsid w:val="1EF4626C"/>
    <w:rsid w:val="1F0E27FF"/>
    <w:rsid w:val="1F760862"/>
    <w:rsid w:val="1F7A5F21"/>
    <w:rsid w:val="1FE30B3B"/>
    <w:rsid w:val="21252385"/>
    <w:rsid w:val="219327A7"/>
    <w:rsid w:val="219D2C78"/>
    <w:rsid w:val="225B6E32"/>
    <w:rsid w:val="22684B1D"/>
    <w:rsid w:val="23107949"/>
    <w:rsid w:val="23AF514F"/>
    <w:rsid w:val="23C23ABD"/>
    <w:rsid w:val="23DB451C"/>
    <w:rsid w:val="241D10BB"/>
    <w:rsid w:val="242C2AED"/>
    <w:rsid w:val="242F2D47"/>
    <w:rsid w:val="24A32E7E"/>
    <w:rsid w:val="24D51CF7"/>
    <w:rsid w:val="2508225B"/>
    <w:rsid w:val="255C7F73"/>
    <w:rsid w:val="25872EDD"/>
    <w:rsid w:val="25B30F13"/>
    <w:rsid w:val="25B929A9"/>
    <w:rsid w:val="25CA2DAC"/>
    <w:rsid w:val="25E45BD5"/>
    <w:rsid w:val="26242A92"/>
    <w:rsid w:val="2669582F"/>
    <w:rsid w:val="26A44906"/>
    <w:rsid w:val="27D67235"/>
    <w:rsid w:val="28B05A9E"/>
    <w:rsid w:val="28F129DB"/>
    <w:rsid w:val="28FA0E83"/>
    <w:rsid w:val="29061B19"/>
    <w:rsid w:val="293E2700"/>
    <w:rsid w:val="29895B8D"/>
    <w:rsid w:val="29F32AD2"/>
    <w:rsid w:val="2A8523E4"/>
    <w:rsid w:val="2AC9745F"/>
    <w:rsid w:val="2BF50912"/>
    <w:rsid w:val="2C1D023E"/>
    <w:rsid w:val="2CC760D2"/>
    <w:rsid w:val="2CD42350"/>
    <w:rsid w:val="2D337E98"/>
    <w:rsid w:val="2D9E2A1D"/>
    <w:rsid w:val="2DAD52C3"/>
    <w:rsid w:val="2DE26FD1"/>
    <w:rsid w:val="2DF5317D"/>
    <w:rsid w:val="2DFA4B7E"/>
    <w:rsid w:val="2E1B2EBC"/>
    <w:rsid w:val="2E592E0F"/>
    <w:rsid w:val="2E943217"/>
    <w:rsid w:val="2F373151"/>
    <w:rsid w:val="2F452860"/>
    <w:rsid w:val="2F76471C"/>
    <w:rsid w:val="305F380C"/>
    <w:rsid w:val="30675871"/>
    <w:rsid w:val="307B0D48"/>
    <w:rsid w:val="308360DA"/>
    <w:rsid w:val="308D3920"/>
    <w:rsid w:val="30DA31E9"/>
    <w:rsid w:val="311A4DFD"/>
    <w:rsid w:val="3145089C"/>
    <w:rsid w:val="31813F57"/>
    <w:rsid w:val="318C2B70"/>
    <w:rsid w:val="319C2D35"/>
    <w:rsid w:val="31C05173"/>
    <w:rsid w:val="32046C08"/>
    <w:rsid w:val="32206C34"/>
    <w:rsid w:val="32465F12"/>
    <w:rsid w:val="32A17E62"/>
    <w:rsid w:val="32FA6EB2"/>
    <w:rsid w:val="33086257"/>
    <w:rsid w:val="335321D4"/>
    <w:rsid w:val="33703C50"/>
    <w:rsid w:val="33936358"/>
    <w:rsid w:val="34717DAD"/>
    <w:rsid w:val="34C53B9B"/>
    <w:rsid w:val="35472155"/>
    <w:rsid w:val="35A56810"/>
    <w:rsid w:val="35E10C43"/>
    <w:rsid w:val="36191880"/>
    <w:rsid w:val="36A64193"/>
    <w:rsid w:val="36B157A7"/>
    <w:rsid w:val="3753498F"/>
    <w:rsid w:val="378C4481"/>
    <w:rsid w:val="37B276F2"/>
    <w:rsid w:val="382C2F81"/>
    <w:rsid w:val="38AC511A"/>
    <w:rsid w:val="38B2174A"/>
    <w:rsid w:val="39093404"/>
    <w:rsid w:val="39407B40"/>
    <w:rsid w:val="3A28159D"/>
    <w:rsid w:val="3A627635"/>
    <w:rsid w:val="3B4358AF"/>
    <w:rsid w:val="3B922742"/>
    <w:rsid w:val="3BDD0F2B"/>
    <w:rsid w:val="3BE236D9"/>
    <w:rsid w:val="3C6252DE"/>
    <w:rsid w:val="3C830958"/>
    <w:rsid w:val="3CA27FCC"/>
    <w:rsid w:val="3CD329F5"/>
    <w:rsid w:val="3D5F74B1"/>
    <w:rsid w:val="3D644C73"/>
    <w:rsid w:val="3D69005F"/>
    <w:rsid w:val="3D906208"/>
    <w:rsid w:val="3DA377A2"/>
    <w:rsid w:val="3DC517B0"/>
    <w:rsid w:val="3DFB775F"/>
    <w:rsid w:val="3E223D10"/>
    <w:rsid w:val="3E3F21C6"/>
    <w:rsid w:val="3E424739"/>
    <w:rsid w:val="3EB52C40"/>
    <w:rsid w:val="3ECC2456"/>
    <w:rsid w:val="3EDF2D59"/>
    <w:rsid w:val="3F1A30F5"/>
    <w:rsid w:val="3F3A6DF4"/>
    <w:rsid w:val="3F56678D"/>
    <w:rsid w:val="3FB254F5"/>
    <w:rsid w:val="3FE66448"/>
    <w:rsid w:val="408A282B"/>
    <w:rsid w:val="40A64C5E"/>
    <w:rsid w:val="40B940F0"/>
    <w:rsid w:val="40D85608"/>
    <w:rsid w:val="40E729CE"/>
    <w:rsid w:val="41044655"/>
    <w:rsid w:val="412031ED"/>
    <w:rsid w:val="41495A06"/>
    <w:rsid w:val="414F0D0A"/>
    <w:rsid w:val="41530FB4"/>
    <w:rsid w:val="41592D4C"/>
    <w:rsid w:val="41756DEE"/>
    <w:rsid w:val="417C2115"/>
    <w:rsid w:val="41F044A5"/>
    <w:rsid w:val="42BD7389"/>
    <w:rsid w:val="42E7770A"/>
    <w:rsid w:val="4336524E"/>
    <w:rsid w:val="43453D10"/>
    <w:rsid w:val="4381194E"/>
    <w:rsid w:val="438649E7"/>
    <w:rsid w:val="439768AA"/>
    <w:rsid w:val="43DD4619"/>
    <w:rsid w:val="43F56CEA"/>
    <w:rsid w:val="44352C76"/>
    <w:rsid w:val="445545A7"/>
    <w:rsid w:val="4463182F"/>
    <w:rsid w:val="44720DEC"/>
    <w:rsid w:val="44E046EF"/>
    <w:rsid w:val="46085AA8"/>
    <w:rsid w:val="464045D1"/>
    <w:rsid w:val="468945DD"/>
    <w:rsid w:val="47403796"/>
    <w:rsid w:val="47764C29"/>
    <w:rsid w:val="47B46E84"/>
    <w:rsid w:val="486F5210"/>
    <w:rsid w:val="487725CA"/>
    <w:rsid w:val="48A17B64"/>
    <w:rsid w:val="48BB2A85"/>
    <w:rsid w:val="48C808CB"/>
    <w:rsid w:val="48CF7F95"/>
    <w:rsid w:val="48D474E0"/>
    <w:rsid w:val="48F71E94"/>
    <w:rsid w:val="49420CE3"/>
    <w:rsid w:val="49692692"/>
    <w:rsid w:val="49A9652D"/>
    <w:rsid w:val="49C12DF5"/>
    <w:rsid w:val="49CE1638"/>
    <w:rsid w:val="4A3839CB"/>
    <w:rsid w:val="4A564127"/>
    <w:rsid w:val="4AAE7445"/>
    <w:rsid w:val="4AD40DE6"/>
    <w:rsid w:val="4AF454C7"/>
    <w:rsid w:val="4B0D0A2B"/>
    <w:rsid w:val="4B17508F"/>
    <w:rsid w:val="4B175348"/>
    <w:rsid w:val="4B3B3B2D"/>
    <w:rsid w:val="4B496655"/>
    <w:rsid w:val="4B5065F8"/>
    <w:rsid w:val="4BF84FBA"/>
    <w:rsid w:val="4CD23B01"/>
    <w:rsid w:val="4CF9261C"/>
    <w:rsid w:val="4D721743"/>
    <w:rsid w:val="4DBC74A3"/>
    <w:rsid w:val="4DD70063"/>
    <w:rsid w:val="4DE943B3"/>
    <w:rsid w:val="4E373630"/>
    <w:rsid w:val="4E3D1BC7"/>
    <w:rsid w:val="4E425E68"/>
    <w:rsid w:val="4E7638A5"/>
    <w:rsid w:val="4EAB2F79"/>
    <w:rsid w:val="4EC7018D"/>
    <w:rsid w:val="4F0C27F3"/>
    <w:rsid w:val="4F811F2C"/>
    <w:rsid w:val="4FC14F87"/>
    <w:rsid w:val="506B7B3E"/>
    <w:rsid w:val="510D73D1"/>
    <w:rsid w:val="515D2CC0"/>
    <w:rsid w:val="51886A70"/>
    <w:rsid w:val="51A74E0A"/>
    <w:rsid w:val="51A95B6E"/>
    <w:rsid w:val="51CF25A6"/>
    <w:rsid w:val="51D872A2"/>
    <w:rsid w:val="52B4782C"/>
    <w:rsid w:val="52BB37BD"/>
    <w:rsid w:val="53980BF0"/>
    <w:rsid w:val="53D5362F"/>
    <w:rsid w:val="542A3DDF"/>
    <w:rsid w:val="55481AF8"/>
    <w:rsid w:val="554B0B37"/>
    <w:rsid w:val="55652D7E"/>
    <w:rsid w:val="55AB6841"/>
    <w:rsid w:val="560310A0"/>
    <w:rsid w:val="56691CE9"/>
    <w:rsid w:val="5687554E"/>
    <w:rsid w:val="57116869"/>
    <w:rsid w:val="57596A5D"/>
    <w:rsid w:val="575C3B50"/>
    <w:rsid w:val="579A38A3"/>
    <w:rsid w:val="57DF2A17"/>
    <w:rsid w:val="584209C1"/>
    <w:rsid w:val="584C10B5"/>
    <w:rsid w:val="58CE15AD"/>
    <w:rsid w:val="59292876"/>
    <w:rsid w:val="599D14F7"/>
    <w:rsid w:val="59B43BE4"/>
    <w:rsid w:val="5ACE5709"/>
    <w:rsid w:val="5AF31900"/>
    <w:rsid w:val="5BAE60F7"/>
    <w:rsid w:val="5C3B0C25"/>
    <w:rsid w:val="5C6E7E4E"/>
    <w:rsid w:val="5CE21022"/>
    <w:rsid w:val="5D5E310B"/>
    <w:rsid w:val="5E8E6279"/>
    <w:rsid w:val="5F7C668B"/>
    <w:rsid w:val="5FB27DA1"/>
    <w:rsid w:val="5FEC0FD4"/>
    <w:rsid w:val="606A27FF"/>
    <w:rsid w:val="60A80D79"/>
    <w:rsid w:val="60AA286A"/>
    <w:rsid w:val="60F809F7"/>
    <w:rsid w:val="6103185F"/>
    <w:rsid w:val="610C6323"/>
    <w:rsid w:val="614D2521"/>
    <w:rsid w:val="61D31545"/>
    <w:rsid w:val="620A5CEA"/>
    <w:rsid w:val="621B62AE"/>
    <w:rsid w:val="62454632"/>
    <w:rsid w:val="626A3F07"/>
    <w:rsid w:val="627969A3"/>
    <w:rsid w:val="62BC7DAE"/>
    <w:rsid w:val="63746FBD"/>
    <w:rsid w:val="63762962"/>
    <w:rsid w:val="63D45A6D"/>
    <w:rsid w:val="642F2D37"/>
    <w:rsid w:val="64882D48"/>
    <w:rsid w:val="64903049"/>
    <w:rsid w:val="65126FD5"/>
    <w:rsid w:val="659A5EB7"/>
    <w:rsid w:val="65C16065"/>
    <w:rsid w:val="65D13087"/>
    <w:rsid w:val="66281F49"/>
    <w:rsid w:val="666D7741"/>
    <w:rsid w:val="66897057"/>
    <w:rsid w:val="670857A5"/>
    <w:rsid w:val="680E1A04"/>
    <w:rsid w:val="68182734"/>
    <w:rsid w:val="686A30EA"/>
    <w:rsid w:val="68BC4E69"/>
    <w:rsid w:val="68BE6745"/>
    <w:rsid w:val="68F870EB"/>
    <w:rsid w:val="690D25A6"/>
    <w:rsid w:val="694F5B99"/>
    <w:rsid w:val="69DF4413"/>
    <w:rsid w:val="69E45EF4"/>
    <w:rsid w:val="6A0B59A1"/>
    <w:rsid w:val="6A1F58B4"/>
    <w:rsid w:val="6A7055EF"/>
    <w:rsid w:val="6A88310C"/>
    <w:rsid w:val="6A96072F"/>
    <w:rsid w:val="6AE8037B"/>
    <w:rsid w:val="6B3A6E8F"/>
    <w:rsid w:val="6B5B2430"/>
    <w:rsid w:val="6B7C6E04"/>
    <w:rsid w:val="6BC3296F"/>
    <w:rsid w:val="6BCE2482"/>
    <w:rsid w:val="6BE50EC1"/>
    <w:rsid w:val="6BF24D42"/>
    <w:rsid w:val="6C222407"/>
    <w:rsid w:val="6C68152D"/>
    <w:rsid w:val="6CA11002"/>
    <w:rsid w:val="6CB35CF2"/>
    <w:rsid w:val="6CB66C8C"/>
    <w:rsid w:val="6CF01A51"/>
    <w:rsid w:val="6D223B10"/>
    <w:rsid w:val="6D25600E"/>
    <w:rsid w:val="6D684539"/>
    <w:rsid w:val="6DB87399"/>
    <w:rsid w:val="6DBD6D9A"/>
    <w:rsid w:val="6E4F5360"/>
    <w:rsid w:val="6E5A490A"/>
    <w:rsid w:val="6E5D0AFC"/>
    <w:rsid w:val="6E684694"/>
    <w:rsid w:val="6E9A2FD5"/>
    <w:rsid w:val="6EB949BE"/>
    <w:rsid w:val="6F5E0522"/>
    <w:rsid w:val="6F7D6359"/>
    <w:rsid w:val="6F864AA8"/>
    <w:rsid w:val="6F8B776A"/>
    <w:rsid w:val="6F914200"/>
    <w:rsid w:val="6F934304"/>
    <w:rsid w:val="6FAB396B"/>
    <w:rsid w:val="70145C30"/>
    <w:rsid w:val="70174D91"/>
    <w:rsid w:val="7017741E"/>
    <w:rsid w:val="70393326"/>
    <w:rsid w:val="7043439D"/>
    <w:rsid w:val="709C307A"/>
    <w:rsid w:val="709F7F47"/>
    <w:rsid w:val="70A73D9E"/>
    <w:rsid w:val="70B86EEA"/>
    <w:rsid w:val="70DE23B9"/>
    <w:rsid w:val="70E430E8"/>
    <w:rsid w:val="71A45523"/>
    <w:rsid w:val="71B513E3"/>
    <w:rsid w:val="71F44D2B"/>
    <w:rsid w:val="722A17D2"/>
    <w:rsid w:val="72387990"/>
    <w:rsid w:val="726B6440"/>
    <w:rsid w:val="72FA7DC0"/>
    <w:rsid w:val="72FE5FF0"/>
    <w:rsid w:val="7308547A"/>
    <w:rsid w:val="73201B41"/>
    <w:rsid w:val="73220781"/>
    <w:rsid w:val="732A484B"/>
    <w:rsid w:val="738331AE"/>
    <w:rsid w:val="73B63E51"/>
    <w:rsid w:val="73C668A8"/>
    <w:rsid w:val="742827FD"/>
    <w:rsid w:val="742F5BDC"/>
    <w:rsid w:val="744D266E"/>
    <w:rsid w:val="746B2EA1"/>
    <w:rsid w:val="749E304E"/>
    <w:rsid w:val="74AD6E49"/>
    <w:rsid w:val="74F62437"/>
    <w:rsid w:val="74FE13C0"/>
    <w:rsid w:val="75525C54"/>
    <w:rsid w:val="75536243"/>
    <w:rsid w:val="75CA4C38"/>
    <w:rsid w:val="75CF61A6"/>
    <w:rsid w:val="75E05618"/>
    <w:rsid w:val="7654771E"/>
    <w:rsid w:val="76754733"/>
    <w:rsid w:val="76DC4D80"/>
    <w:rsid w:val="76FC29DF"/>
    <w:rsid w:val="771862FE"/>
    <w:rsid w:val="77F70AE8"/>
    <w:rsid w:val="78F61854"/>
    <w:rsid w:val="793C3C78"/>
    <w:rsid w:val="7A3B45AE"/>
    <w:rsid w:val="7A874C26"/>
    <w:rsid w:val="7AE0634A"/>
    <w:rsid w:val="7B0E5F0B"/>
    <w:rsid w:val="7B351BFF"/>
    <w:rsid w:val="7B37519A"/>
    <w:rsid w:val="7B4E2945"/>
    <w:rsid w:val="7B7773E1"/>
    <w:rsid w:val="7C724BD0"/>
    <w:rsid w:val="7CE105E5"/>
    <w:rsid w:val="7D902AF2"/>
    <w:rsid w:val="7DA96D82"/>
    <w:rsid w:val="7DDF7B32"/>
    <w:rsid w:val="7DF3385D"/>
    <w:rsid w:val="7DFE72D9"/>
    <w:rsid w:val="7E2E489C"/>
    <w:rsid w:val="7E3A3596"/>
    <w:rsid w:val="7E4C2B6F"/>
    <w:rsid w:val="7E7E2C61"/>
    <w:rsid w:val="7E9E31AC"/>
    <w:rsid w:val="7ED24D41"/>
    <w:rsid w:val="7F824C83"/>
    <w:rsid w:val="7FC6395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locked/>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locked/>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4">
    <w:name w:val="Plain Text"/>
    <w:basedOn w:val="1"/>
    <w:link w:val="15"/>
    <w:qFormat/>
    <w:uiPriority w:val="99"/>
    <w:rPr>
      <w:rFonts w:ascii="宋体" w:hAnsi="Courier New"/>
      <w:szCs w:val="20"/>
    </w:rPr>
  </w:style>
  <w:style w:type="paragraph" w:styleId="5">
    <w:name w:val="Balloon Text"/>
    <w:basedOn w:val="1"/>
    <w:link w:val="18"/>
    <w:semiHidden/>
    <w:qFormat/>
    <w:uiPriority w:val="99"/>
    <w:rPr>
      <w:sz w:val="18"/>
      <w:szCs w:val="18"/>
    </w:r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16"/>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1">
    <w:name w:val="page number"/>
    <w:basedOn w:val="10"/>
    <w:qFormat/>
    <w:uiPriority w:val="0"/>
  </w:style>
  <w:style w:type="character" w:styleId="12">
    <w:name w:val="Emphasis"/>
    <w:qFormat/>
    <w:locked/>
    <w:uiPriority w:val="0"/>
    <w:rPr>
      <w:i/>
      <w:iCs/>
    </w:rPr>
  </w:style>
  <w:style w:type="character" w:styleId="13">
    <w:name w:val="Hyperlink"/>
    <w:basedOn w:val="10"/>
    <w:semiHidden/>
    <w:unhideWhenUsed/>
    <w:qFormat/>
    <w:uiPriority w:val="99"/>
    <w:rPr>
      <w:color w:val="0000FF" w:themeColor="hyperlink"/>
      <w:u w:val="single"/>
    </w:rPr>
  </w:style>
  <w:style w:type="character" w:customStyle="1" w:styleId="14">
    <w:name w:val="apple-converted-space"/>
    <w:basedOn w:val="10"/>
    <w:qFormat/>
    <w:uiPriority w:val="99"/>
    <w:rPr>
      <w:rFonts w:cs="Times New Roman"/>
    </w:rPr>
  </w:style>
  <w:style w:type="character" w:customStyle="1" w:styleId="15">
    <w:name w:val="纯文本 Char"/>
    <w:basedOn w:val="10"/>
    <w:link w:val="4"/>
    <w:qFormat/>
    <w:locked/>
    <w:uiPriority w:val="99"/>
    <w:rPr>
      <w:rFonts w:ascii="宋体" w:hAnsi="Courier New" w:eastAsia="宋体" w:cs="Times New Roman"/>
      <w:sz w:val="20"/>
      <w:szCs w:val="20"/>
    </w:rPr>
  </w:style>
  <w:style w:type="character" w:customStyle="1" w:styleId="16">
    <w:name w:val="页眉 Char"/>
    <w:basedOn w:val="10"/>
    <w:link w:val="7"/>
    <w:semiHidden/>
    <w:qFormat/>
    <w:locked/>
    <w:uiPriority w:val="99"/>
    <w:rPr>
      <w:rFonts w:ascii="Calibri" w:hAnsi="Calibri" w:eastAsia="宋体" w:cs="Times New Roman"/>
      <w:sz w:val="18"/>
      <w:szCs w:val="18"/>
    </w:rPr>
  </w:style>
  <w:style w:type="character" w:customStyle="1" w:styleId="17">
    <w:name w:val="页脚 Char"/>
    <w:basedOn w:val="10"/>
    <w:link w:val="6"/>
    <w:qFormat/>
    <w:locked/>
    <w:uiPriority w:val="99"/>
    <w:rPr>
      <w:rFonts w:ascii="Calibri" w:hAnsi="Calibri" w:eastAsia="宋体" w:cs="Times New Roman"/>
      <w:sz w:val="18"/>
      <w:szCs w:val="18"/>
    </w:rPr>
  </w:style>
  <w:style w:type="character" w:customStyle="1" w:styleId="18">
    <w:name w:val="批注框文本 Char"/>
    <w:basedOn w:val="10"/>
    <w:link w:val="5"/>
    <w:semiHidden/>
    <w:qFormat/>
    <w:locked/>
    <w:uiPriority w:val="99"/>
    <w:rPr>
      <w:rFonts w:ascii="Calibri" w:hAnsi="Calibri" w:eastAsia="宋体" w:cs="Times New Roman"/>
      <w:sz w:val="18"/>
      <w:szCs w:val="18"/>
    </w:rPr>
  </w:style>
  <w:style w:type="paragraph" w:styleId="1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148</Words>
  <Characters>848</Characters>
  <Lines>7</Lines>
  <Paragraphs>1</Paragraphs>
  <TotalTime>32</TotalTime>
  <ScaleCrop>false</ScaleCrop>
  <LinksUpToDate>false</LinksUpToDate>
  <CharactersWithSpaces>995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2015-01-04T01:16:00Z</dcterms:created>
  <dc:creator>中国总会计师协会:于小青</dc:creator>
  <cp:lastModifiedBy>吴大晔</cp:lastModifiedBy>
  <cp:lastPrinted>2020-04-17T00:51:00Z</cp:lastPrinted>
  <dcterms:modified xsi:type="dcterms:W3CDTF">2020-05-07T00:40:26Z</dcterms:modified>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